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31C38" w:rsidRDefault="00131C38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342754" w:rsidRPr="000E426A" w:rsidRDefault="00342754" w:rsidP="0034275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ПОЯСНИТЕЛЬНАЯ ЗАПИСКА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10 класс</w:t>
      </w:r>
    </w:p>
    <w:p w:rsidR="00131C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eastAsia="Times New Roman"/>
          <w:color w:val="000000"/>
          <w:sz w:val="24"/>
          <w:szCs w:val="24"/>
          <w:lang w:eastAsia="ru-RU"/>
        </w:rPr>
      </w:pP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Программа разработана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В.В. Марковым,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В. Н.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Латчуком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(руководитель), С. К. Мироновым, С. Н.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Вангородским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в соответствии с требованиями, Федерального  компонента государственного образовательного стандарта основного общего образования (Приказ</w:t>
      </w:r>
      <w:r w:rsidR="00131C38">
        <w:rPr>
          <w:rFonts w:eastAsia="Times New Roman"/>
          <w:color w:val="000000"/>
          <w:sz w:val="24"/>
          <w:szCs w:val="24"/>
          <w:lang w:eastAsia="ru-RU"/>
        </w:rPr>
        <w:t xml:space="preserve"> МО и Н РФ № 1897 от </w:t>
      </w:r>
      <w:proofErr w:type="gramEnd"/>
    </w:p>
    <w:p w:rsidR="00342754" w:rsidRPr="000E426A" w:rsidRDefault="00131C38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>
        <w:rPr>
          <w:rFonts w:eastAsia="Times New Roman"/>
          <w:color w:val="000000"/>
          <w:sz w:val="24"/>
          <w:szCs w:val="24"/>
          <w:lang w:eastAsia="ru-RU"/>
        </w:rPr>
        <w:t>05.03.2004 г,</w:t>
      </w:r>
      <w:r w:rsidR="00342754" w:rsidRPr="000E426A">
        <w:rPr>
          <w:rFonts w:ascii="Calibri" w:eastAsia="Times New Roman" w:hAnsi="Calibri" w:cs="Calibri"/>
          <w:color w:val="000000"/>
          <w:sz w:val="24"/>
          <w:szCs w:val="24"/>
          <w:lang w:eastAsia="ru-RU"/>
        </w:rPr>
        <w:t> </w:t>
      </w:r>
      <w:r w:rsidR="00342754" w:rsidRPr="000E426A">
        <w:rPr>
          <w:rFonts w:eastAsia="Times New Roman"/>
          <w:color w:val="000000"/>
          <w:sz w:val="24"/>
          <w:szCs w:val="24"/>
          <w:lang w:eastAsia="ru-RU"/>
        </w:rPr>
        <w:t xml:space="preserve"> и </w:t>
      </w:r>
      <w:r>
        <w:rPr>
          <w:rFonts w:eastAsia="Times New Roman"/>
          <w:color w:val="000000"/>
          <w:sz w:val="24"/>
          <w:szCs w:val="24"/>
          <w:lang w:eastAsia="ru-RU"/>
        </w:rPr>
        <w:t>п</w:t>
      </w:r>
      <w:r w:rsidR="00342754" w:rsidRPr="000E426A">
        <w:rPr>
          <w:rFonts w:eastAsia="Times New Roman"/>
          <w:color w:val="000000"/>
          <w:sz w:val="24"/>
          <w:szCs w:val="24"/>
          <w:lang w:eastAsia="ru-RU"/>
        </w:rPr>
        <w:t>римерной программой, подготовленной в рамках проекта «Разработка, апробация и внедрение федеральных государственных стандартов общего образования второго поколения».</w:t>
      </w:r>
    </w:p>
    <w:p w:rsidR="00342754" w:rsidRPr="000E426A" w:rsidRDefault="00342754" w:rsidP="007A1651">
      <w:pPr>
        <w:shd w:val="clear" w:color="auto" w:fill="FFFFFF"/>
        <w:spacing w:line="240" w:lineRule="auto"/>
        <w:ind w:firstLine="567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Рабочая программа по ОБЖ составлена на основе  Конституция Российской Федерации, Федерального закона Российской Федерации от 29.12.2012</w:t>
      </w:r>
      <w:r w:rsidR="004577F6">
        <w:rPr>
          <w:rFonts w:eastAsia="Times New Roman"/>
          <w:color w:val="000000"/>
          <w:sz w:val="24"/>
          <w:szCs w:val="24"/>
          <w:lang w:eastAsia="ru-RU"/>
        </w:rPr>
        <w:t>г.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 №ФЗ-273  «Об  обр</w:t>
      </w:r>
      <w:r w:rsidR="00CC3415">
        <w:rPr>
          <w:rFonts w:eastAsia="Times New Roman"/>
          <w:color w:val="000000"/>
          <w:sz w:val="24"/>
          <w:szCs w:val="24"/>
          <w:lang w:eastAsia="ru-RU"/>
        </w:rPr>
        <w:t>азовании в Российской Федерации».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 Концепцией духовно-нравственного развития и воспитания личности гражданина  России, планируемыми результатами основного общего образования, требованиями  Основной образовательной программы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МКОУ «Гимназия №2 им.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Сайтиева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А.М.»,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рабочей программы для общеобразовательных учреждений. 10</w:t>
      </w:r>
      <w:r w:rsidR="00D32BC4">
        <w:rPr>
          <w:rFonts w:eastAsia="Times New Roman"/>
          <w:color w:val="000000"/>
          <w:sz w:val="24"/>
          <w:szCs w:val="24"/>
          <w:lang w:eastAsia="ru-RU"/>
        </w:rPr>
        <w:t>-11класс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/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ав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. – сост. </w:t>
      </w:r>
      <w:proofErr w:type="spellStart"/>
      <w:r w:rsidR="00D32BC4">
        <w:rPr>
          <w:rFonts w:eastAsia="Times New Roman"/>
          <w:color w:val="000000"/>
          <w:sz w:val="24"/>
          <w:szCs w:val="24"/>
          <w:lang w:eastAsia="ru-RU"/>
        </w:rPr>
        <w:t>В.В.Марков</w:t>
      </w:r>
      <w:proofErr w:type="spellEnd"/>
      <w:r w:rsidR="00D32BC4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В.Н.Латчук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,</w:t>
      </w:r>
      <w:r w:rsidR="004577F6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="004577F6">
        <w:rPr>
          <w:rFonts w:eastAsia="Times New Roman"/>
          <w:color w:val="000000"/>
          <w:sz w:val="24"/>
          <w:szCs w:val="24"/>
          <w:lang w:eastAsia="ru-RU"/>
        </w:rPr>
        <w:t>С.К.Миронов</w:t>
      </w:r>
      <w:proofErr w:type="spellEnd"/>
      <w:r w:rsidR="004577F6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="004577F6">
        <w:rPr>
          <w:rFonts w:eastAsia="Times New Roman"/>
          <w:color w:val="000000"/>
          <w:sz w:val="24"/>
          <w:szCs w:val="24"/>
          <w:lang w:eastAsia="ru-RU"/>
        </w:rPr>
        <w:t>С.Н.Вангородски</w:t>
      </w:r>
      <w:r w:rsidR="00D27C50">
        <w:rPr>
          <w:rFonts w:eastAsia="Times New Roman"/>
          <w:color w:val="000000"/>
          <w:sz w:val="24"/>
          <w:szCs w:val="24"/>
          <w:lang w:eastAsia="ru-RU"/>
        </w:rPr>
        <w:t>й</w:t>
      </w:r>
      <w:bookmarkStart w:id="0" w:name="_GoBack"/>
      <w:bookmarkEnd w:id="0"/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—</w:t>
      </w:r>
      <w:r w:rsidR="004577F6">
        <w:rPr>
          <w:rFonts w:eastAsia="Times New Roman"/>
          <w:color w:val="000000"/>
          <w:sz w:val="24"/>
          <w:szCs w:val="24"/>
          <w:lang w:eastAsia="ru-RU"/>
        </w:rPr>
        <w:t xml:space="preserve"> М.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Дрофа, 2012, к предметной линии учебников В.Н.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Латчука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, В.В. Маркова, М.И. Кузнецова и другими законодательными актами и нормативными правовыми документами: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безопасности»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«Об обороне»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защите населения и территорий от чрезвычайных ситуаций природного и техногенного характера»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гражданской обороне»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пожарной безопасности»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безопасности дорожного движения»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противодействии терроризму»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противодействии экстремистской деятельности»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 наркотических средствах и психотропных веществах»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Федеральный закон «Об аварийно-спасательных службах и статусе спасателя»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Указ Президента Российской Федерации «О мерах по противодействию терроризму» (от 15 февраля 2006 года №116)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Концепция противодействия терроризму в Российской Федерации (утв. Указом Президента Российской Федерации 5 октября 2009 года)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Положение о Национальном антитеррористическом комитете (утв. Указом Президента Российской Федерации от 15 февраля 2006 года №116)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Стратегия национальной безопасности Российской Федерации до 2020 года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( 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утв. Указом Президента Российской Федерации от 12 мая 2009 года №537)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Стратегия государственной антинаркотической политически Российской Федерации от 2020 года (утв. Указом Президента Российской Федерации от 9 июня 2010 года №690)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« О единой государственной системе предупреждения и ликвидации чрезвычайных ситуаций»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« О классификации чрезвычайных ситуаций природного и техногенного характера»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Постановление Правительства Российской Федерации « О подготовке населения в области защиты от чрезвычайных ситуаций»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Правила дорожного движения Российской Федерации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Семейный кодекс Российской Федерации</w:t>
      </w:r>
    </w:p>
    <w:p w:rsidR="00342754" w:rsidRPr="000E426A" w:rsidRDefault="00342754" w:rsidP="00342754">
      <w:pPr>
        <w:numPr>
          <w:ilvl w:val="0"/>
          <w:numId w:val="1"/>
        </w:num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Уголовный кодекс Российской Федерации</w:t>
      </w:r>
    </w:p>
    <w:p w:rsidR="00342754" w:rsidRPr="000E426A" w:rsidRDefault="00342754" w:rsidP="00342754">
      <w:pPr>
        <w:shd w:val="clear" w:color="auto" w:fill="FFFFFF"/>
        <w:spacing w:line="240" w:lineRule="auto"/>
        <w:ind w:right="1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Цели изучения основ безопасности жизнедеятельности в 10</w:t>
      </w: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классах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общеобразовательных учреждений вытекают из целей изучения предмета в основной школе. Таким образом, выполняется принцип преемственности и непрерывности образования в основной и старшей школе.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lastRenderedPageBreak/>
        <w:t>В своей предметной ориентации предлагаемая программа направлена на достижение следующих целей:</w:t>
      </w:r>
    </w:p>
    <w:p w:rsidR="00342754" w:rsidRPr="000E426A" w:rsidRDefault="00342754" w:rsidP="00342754">
      <w:pPr>
        <w:numPr>
          <w:ilvl w:val="0"/>
          <w:numId w:val="2"/>
        </w:numPr>
        <w:shd w:val="clear" w:color="auto" w:fill="FFFFFF"/>
        <w:spacing w:line="240" w:lineRule="auto"/>
        <w:ind w:left="0" w:right="4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освоение знаний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о безопасном поведении человека в опасных и чрезвычайных ситуациях природного, техногенного и социального характера; о здоровье и здоровом образе жизни; о государственной системе защиты населения от опасных и чрезвычайных ситуаций; о воинской обязанности и военной службе;</w:t>
      </w:r>
    </w:p>
    <w:p w:rsidR="00342754" w:rsidRPr="000E426A" w:rsidRDefault="00342754" w:rsidP="00342754">
      <w:pPr>
        <w:numPr>
          <w:ilvl w:val="0"/>
          <w:numId w:val="2"/>
        </w:numPr>
        <w:shd w:val="clear" w:color="auto" w:fill="FFFFFF"/>
        <w:spacing w:line="240" w:lineRule="auto"/>
        <w:ind w:left="0" w:right="4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воспитание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у школьников ценностного отношения к здоровью и человеческой жизни, чувства уважения к героическому наследию России и </w:t>
      </w:r>
      <w:proofErr w:type="spellStart"/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e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е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государственной символике, патриотизма и стремления выполнить долг по защите Отечества;</w:t>
      </w:r>
    </w:p>
    <w:p w:rsidR="00342754" w:rsidRPr="000E426A" w:rsidRDefault="00342754" w:rsidP="00342754">
      <w:pPr>
        <w:numPr>
          <w:ilvl w:val="0"/>
          <w:numId w:val="3"/>
        </w:numPr>
        <w:shd w:val="clear" w:color="auto" w:fill="FFFFFF"/>
        <w:spacing w:line="240" w:lineRule="auto"/>
        <w:ind w:left="0" w:right="10" w:firstLine="90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формирование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у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обучающихся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гражданской ответственности и правового самосознания, духовности и культуры, в том числе культуры безопасности жизнедеятельности, самостоятельности, инициативности, способности к успешной социализации в обществе;</w:t>
      </w:r>
    </w:p>
    <w:p w:rsidR="00342754" w:rsidRPr="000E426A" w:rsidRDefault="00342754" w:rsidP="00342754">
      <w:pPr>
        <w:numPr>
          <w:ilvl w:val="0"/>
          <w:numId w:val="3"/>
        </w:numPr>
        <w:shd w:val="clear" w:color="auto" w:fill="FFFFFF"/>
        <w:spacing w:line="240" w:lineRule="auto"/>
        <w:ind w:left="0" w:right="4" w:firstLine="90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развитие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черт личности, необходимых для безопасного поведения в чрезвычайных ситуациях и при прохождении военной службы; бдительности по предотвращению актов терроризма; потребности в соблюдении здорового образа жизни;</w:t>
      </w:r>
    </w:p>
    <w:p w:rsidR="00342754" w:rsidRPr="000E426A" w:rsidRDefault="00342754" w:rsidP="00342754">
      <w:pPr>
        <w:numPr>
          <w:ilvl w:val="0"/>
          <w:numId w:val="3"/>
        </w:numPr>
        <w:shd w:val="clear" w:color="auto" w:fill="FFFFFF"/>
        <w:spacing w:line="240" w:lineRule="auto"/>
        <w:ind w:left="0" w:firstLine="90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овладение умениями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оценивать ситуации, опасные для жизни и здоровья; действовать в чрезвычайных ситуациях; использовать средства индивидуальной и коллективной защиты; оказывать первую помощь пострадавшим и самопомощь.</w:t>
      </w:r>
    </w:p>
    <w:p w:rsidR="00342754" w:rsidRPr="000E426A" w:rsidRDefault="00342754" w:rsidP="00342754">
      <w:pPr>
        <w:shd w:val="clear" w:color="auto" w:fill="FFFFFF"/>
        <w:spacing w:line="240" w:lineRule="auto"/>
        <w:ind w:right="10"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Эти цели соответствуют современным потребностям личности, общества и государства и должны быть успешно реализованы в процессе обучения и воспитания подрастающего поколения.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В своей предметной ориентации предлагаемая программа нацеливает педагогический процесс на решение следующих задач:</w:t>
      </w:r>
    </w:p>
    <w:p w:rsidR="00342754" w:rsidRPr="000E426A" w:rsidRDefault="00342754" w:rsidP="00342754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освоение учащимися знаний о безопасном поведении человека в опасных и чрезвычайных ситуациях природного, техногенного и социального характера, здоровье и здоровом образе жизни, государственной системе защиты населения от опасных и чрезвычайных ситуаций, об обязанностях граждан по защите государства;</w:t>
      </w:r>
    </w:p>
    <w:p w:rsidR="00342754" w:rsidRPr="000E426A" w:rsidRDefault="00342754" w:rsidP="00342754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воспитание у школьников ценностного отношения к здоровью и человеческой жизни, чувства уважения к героическому наследию Росс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ии и ее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государственной символике, патриотизма и стремления выполнить долг по защите Отечества;</w:t>
      </w:r>
    </w:p>
    <w:p w:rsidR="00342754" w:rsidRPr="000E426A" w:rsidRDefault="00342754" w:rsidP="00342754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развитие у учеников черт личности, необходимых для безопасного поведения в чрезвычайных ситуациях и при прохождении военной службы, бдительности в отношении актов терроризма, ведения здорового образа жизни;</w:t>
      </w:r>
    </w:p>
    <w:p w:rsidR="00342754" w:rsidRPr="000E426A" w:rsidRDefault="00342754" w:rsidP="00342754">
      <w:pPr>
        <w:numPr>
          <w:ilvl w:val="0"/>
          <w:numId w:val="4"/>
        </w:num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обучение учащихся умению оценивать ситуации, опасные для жизни и здоровья, правильно действовать в чрезвычайных ситуациях, использовать средства индивидуальной и коллективной защиты, оказывать первую медицинскую помощь пострадавшим.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Cs w:val="28"/>
          <w:lang w:eastAsia="ru-RU"/>
        </w:rPr>
        <w:t>ОБЩАЯ ХАРАКТЕРИСТИКА КУРСА</w:t>
      </w:r>
    </w:p>
    <w:p w:rsidR="00342754" w:rsidRPr="000E426A" w:rsidRDefault="00342754" w:rsidP="00342754">
      <w:pPr>
        <w:shd w:val="clear" w:color="auto" w:fill="FFFFFF"/>
        <w:spacing w:line="240" w:lineRule="auto"/>
        <w:ind w:right="4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 курсе «Основы безопасности жизнедеятельности», как ни в каком другом предмете, представлены в единстве все функции процесса обучения: образовательная, развивающая и воспитательная. Эти функции тесно взаимосвязаны и взаимозависимы.</w:t>
      </w:r>
    </w:p>
    <w:p w:rsidR="00342754" w:rsidRPr="000E426A" w:rsidRDefault="00342754" w:rsidP="00342754">
      <w:pPr>
        <w:shd w:val="clear" w:color="auto" w:fill="FFFFFF"/>
        <w:spacing w:line="240" w:lineRule="auto"/>
        <w:ind w:right="1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Образовательная функция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предполагает усвоение обучаемыми определенного объема общенаучных и специальных знаний и формирование на их основе различных умений и навыков.</w:t>
      </w:r>
    </w:p>
    <w:p w:rsidR="00342754" w:rsidRPr="000E426A" w:rsidRDefault="00342754" w:rsidP="00342754">
      <w:pPr>
        <w:shd w:val="clear" w:color="auto" w:fill="FFFFFF"/>
        <w:spacing w:line="240" w:lineRule="auto"/>
        <w:ind w:right="14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Развивающая функция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обеспечивает, помимо формирования знаний, умений и навыков, общее интеллектуальное развитие учащихся, становление их познавательных качеств и творческой активности.</w:t>
      </w:r>
    </w:p>
    <w:p w:rsidR="00342754" w:rsidRPr="000E426A" w:rsidRDefault="00342754" w:rsidP="00342754">
      <w:pPr>
        <w:shd w:val="clear" w:color="auto" w:fill="FFFFFF"/>
        <w:spacing w:line="240" w:lineRule="auto"/>
        <w:ind w:right="4"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Воспитательная функция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формирует волевые, эстетические, нравственные, патриотические и другие качества, диалектическое мировоззрение и как результат — всесторонне и гармонично развитую личность. Значимость курса обусловлена тем, что в нем реализуются требования Конституции Российской Федерации, ряда важнейших федеральных законов и нормативных правовых документов федерального уровня.</w:t>
      </w:r>
    </w:p>
    <w:p w:rsidR="00342754" w:rsidRPr="000E426A" w:rsidRDefault="00342754" w:rsidP="00342754">
      <w:pPr>
        <w:shd w:val="clear" w:color="auto" w:fill="FFFFFF"/>
        <w:spacing w:line="240" w:lineRule="auto"/>
        <w:ind w:right="4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 ку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рс вкл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ючен раздел «Основы военной службы», при изучении которого учащиеся не только теоретически знакомятся с военной службой и воинской обязанностью, но и принимают участие в практических занятиях, занимаются военно-прикладными видами спорта.</w:t>
      </w:r>
      <w:r w:rsidR="00DF5A51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На занятиях школьники получают систематизированное представление о возможных опасностях, учатся их прогнозировать и вырабатывать безопасный алгоритм действий в конкретных условиях обстановки, обучаются оказанию первой помощи, транспортировке пострадавших, элементарным приемам самозащиты и выживания в природных условиях.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lastRenderedPageBreak/>
        <w:t>Курс «Основы безопасности жизнедеятельности» решает и еще одну немаловажную задачу — он нацелен на пропаганду здорового образа жизни, профилактику вредных привычек: наркомании, токсикомании, алкоголизма, курения, знакомит обучаемых с основами репродуктивного здоровья.</w:t>
      </w:r>
    </w:p>
    <w:p w:rsidR="00342754" w:rsidRPr="000E426A" w:rsidRDefault="00342754" w:rsidP="00342754">
      <w:pPr>
        <w:shd w:val="clear" w:color="auto" w:fill="FFFFFF"/>
        <w:spacing w:line="240" w:lineRule="auto"/>
        <w:ind w:right="10" w:firstLine="27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Курс является своеобразной базой для проведения целого ряда внешкольных и внеклассных мероприятий.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Это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прежде всего Всероссийская олимпиада школьников по основам безопасности жизнедеятельности и Всероссийское детско-юношеское движение «Школа безопасности».</w:t>
      </w:r>
    </w:p>
    <w:p w:rsidR="00342754" w:rsidRPr="000E426A" w:rsidRDefault="00342754" w:rsidP="00342754">
      <w:pPr>
        <w:shd w:val="clear" w:color="auto" w:fill="FFFFFF"/>
        <w:spacing w:line="240" w:lineRule="auto"/>
        <w:ind w:left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Структурно курс представлен тремя разделами:</w:t>
      </w:r>
    </w:p>
    <w:p w:rsidR="00342754" w:rsidRPr="000E426A" w:rsidRDefault="00342754" w:rsidP="00342754">
      <w:pPr>
        <w:numPr>
          <w:ilvl w:val="0"/>
          <w:numId w:val="5"/>
        </w:numPr>
        <w:shd w:val="clear" w:color="auto" w:fill="FFFFFF"/>
        <w:spacing w:line="240" w:lineRule="auto"/>
        <w:ind w:left="0" w:right="20" w:firstLine="90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раздел 1 «Безопасность и защита человека в опасных, экстремальных и чрезвычайных ситуациях»;</w:t>
      </w:r>
    </w:p>
    <w:p w:rsidR="00342754" w:rsidRPr="000E426A" w:rsidRDefault="00342754" w:rsidP="00342754">
      <w:pPr>
        <w:numPr>
          <w:ilvl w:val="0"/>
          <w:numId w:val="5"/>
        </w:numPr>
        <w:shd w:val="clear" w:color="auto" w:fill="FFFFFF"/>
        <w:spacing w:line="240" w:lineRule="auto"/>
        <w:ind w:left="0" w:right="14" w:firstLine="90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раздел 2 «Основы медицинских знаний и здорового образа жизни»;</w:t>
      </w:r>
    </w:p>
    <w:p w:rsidR="00342754" w:rsidRPr="000E426A" w:rsidRDefault="00342754" w:rsidP="00342754">
      <w:pPr>
        <w:numPr>
          <w:ilvl w:val="0"/>
          <w:numId w:val="5"/>
        </w:numPr>
        <w:shd w:val="clear" w:color="auto" w:fill="FFFFFF"/>
        <w:spacing w:line="240" w:lineRule="auto"/>
        <w:ind w:left="288" w:firstLine="900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раздел 3 «Основы военной службы».</w:t>
      </w:r>
    </w:p>
    <w:p w:rsidR="00342754" w:rsidRPr="000E426A" w:rsidRDefault="00342754" w:rsidP="00342754">
      <w:pPr>
        <w:shd w:val="clear" w:color="auto" w:fill="FFFFFF"/>
        <w:spacing w:line="240" w:lineRule="auto"/>
        <w:ind w:right="10"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Понятийная база и содержание курса полностью соответствуют Конституции Российской Федерации, федеральным законам и нормативным правовым документам Российской Федерации, в том числе Федеральному государственному образовательному стандарту среднего (полного) общего образования.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МЕСТО КУРСА В УЧЕБНОМ ПЛАНЕ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Согласно Федеральному государственному образовательному стандарту среднего (полного) общего образования, учебные планы образовательного учреждения, в том числе</w:t>
      </w:r>
      <w:r w:rsidR="00581034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 профилям обучения и индивидуальные, являются одним из основных механизмов, которые обеспечивают достижение учащимися результатов освоения основной образовательной программы.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Курс «Основы безопасности жизнедеятельности» включается во все учебные планы из расчета 1 ч в неделю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в 10 классе</w:t>
      </w:r>
      <w:r>
        <w:rPr>
          <w:rFonts w:eastAsia="Times New Roman"/>
          <w:color w:val="000000"/>
          <w:sz w:val="24"/>
          <w:szCs w:val="24"/>
          <w:lang w:eastAsia="ru-RU"/>
        </w:rPr>
        <w:t>.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 Кроме того, по окончании 10 класса во внеурочное время проводятся учебные сборы (практические занятия) по основам военной службы. Продолжительность этих сборов — 5 дней (35 ч). Сборы, как правило, организуются и проводятся в мае — июне на базе воинских частей, а там, где нет воинских частей, — при образовательных учреждениях, военно-патриотических молодежных и детских общественных объединениях, оборонно-спортивных оздоровительных лагерях.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 ходе сборов учащиеся изучают размещение и быт военнослужащих, организацию караульной и внутренней служб, элементы строевой, огневой, тактической, физической и медицинской подготовки, а также вопросы радиационной, химической и биологической защиты войск. Во время сборов проводятся мероприятия по военно-профессиональной ориентации.</w:t>
      </w:r>
    </w:p>
    <w:p w:rsidR="00342754" w:rsidRDefault="00342754" w:rsidP="00342754">
      <w:pPr>
        <w:shd w:val="clear" w:color="auto" w:fill="FFFFFF"/>
        <w:spacing w:line="240" w:lineRule="auto"/>
        <w:ind w:firstLine="284"/>
        <w:jc w:val="both"/>
        <w:rPr>
          <w:rFonts w:eastAsia="Times New Roman"/>
          <w:b/>
          <w:bCs/>
          <w:color w:val="000000"/>
          <w:szCs w:val="28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Если по решению органов управления образованием на изучение курса в 10 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отводится другое количество учебных часов, то данную рабочую программу следует скорректировать с учетом местных условий.</w:t>
      </w:r>
    </w:p>
    <w:p w:rsidR="00342754" w:rsidRPr="00AD09D3" w:rsidRDefault="00342754" w:rsidP="00342754">
      <w:pPr>
        <w:shd w:val="clear" w:color="auto" w:fill="FFFFFF"/>
        <w:spacing w:line="240" w:lineRule="auto"/>
        <w:ind w:firstLine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b/>
          <w:bCs/>
          <w:color w:val="000000"/>
          <w:sz w:val="20"/>
          <w:szCs w:val="20"/>
          <w:lang w:eastAsia="ru-RU"/>
        </w:rPr>
        <w:t>СОДЕРЖАНИЕ КУРСА</w:t>
      </w:r>
    </w:p>
    <w:p w:rsidR="00342754" w:rsidRPr="00AD09D3" w:rsidRDefault="00342754" w:rsidP="00342754">
      <w:pPr>
        <w:shd w:val="clear" w:color="auto" w:fill="FFFFFF"/>
        <w:spacing w:line="240" w:lineRule="auto"/>
        <w:ind w:firstLine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b/>
          <w:bCs/>
          <w:color w:val="000000"/>
          <w:sz w:val="20"/>
          <w:szCs w:val="20"/>
          <w:lang w:eastAsia="ru-RU"/>
        </w:rPr>
        <w:t>10 КЛАСС</w:t>
      </w:r>
    </w:p>
    <w:p w:rsidR="00342754" w:rsidRPr="00AD09D3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b/>
          <w:bCs/>
          <w:color w:val="000000"/>
          <w:sz w:val="20"/>
          <w:szCs w:val="20"/>
          <w:lang w:eastAsia="ru-RU"/>
        </w:rPr>
        <w:t>БЕЗОПАСНОСТЬ И ЗАЩИТА ЧЕЛОВЕКА В ОПАСНЫХ, ЭКСТРЕМАЛЬНЫХ И ЧРЕЗВЫЧАЙНЫХ СИТУАЦИЯХ</w:t>
      </w:r>
    </w:p>
    <w:p w:rsidR="00342754" w:rsidRPr="00AD09D3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color w:val="000000"/>
          <w:sz w:val="20"/>
          <w:szCs w:val="20"/>
          <w:lang w:eastAsia="ru-RU"/>
        </w:rPr>
        <w:t>ПРАВИЛА БЕЗОПАСНОГО ПОВЕДЕНИЯ В УСЛОВИЯХ ВЫНУЖДЕННОГО АВТОНОМНОГО СУЩЕСТВОВАНИЯ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Основные причины вынужденного автономного существования. Первоочередные действия потерпевших бедствие.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выживании и автономном существовании. Основные причины вынужденного автономного существования в природных условиях. Действия людей в ситуациях, связанных с авариями транспортных средств. Случаи, когда предпочтительнее оставаться на месте аварии. Ситуации, когда принимается решение уйти с места аварии.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Автономное существование человека в условиях природной среды.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Основные правила и действия для выживания в условиях вынужденного автономного существования. Основные способы ориентирования на местности: по компасу, по небесным светилам (солнцу, луне, звездам), по растениям и животным, по местным признакам. Метод движения по азимуту. Оборудование временного жилища: простейшие укрытия и способы их сооружения. Выбор укрытия в зависимости от различных погодных и климатических условий, окружающей местности. Добывание огня: выбор места для костра, алгоритм действий при разведении костра, типы костров в зависимости от предназначения. Обеспечение питанием и водой. Основные правила обеспечения пищей и основные ее источники в условиях вынужденного автономного существования. Обеспечение водой. Выбор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lastRenderedPageBreak/>
        <w:t>подходящего источника воды. Меры предосторожности при использовании источника воды: безопасное утоление жажды снегом, фильтрация и обеззараживание воды. Добывание воды из грунта при помощи пленочного конденсатора.</w:t>
      </w:r>
    </w:p>
    <w:p w:rsidR="00342754" w:rsidRPr="00AD09D3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color w:val="000000"/>
          <w:sz w:val="20"/>
          <w:szCs w:val="20"/>
          <w:lang w:eastAsia="ru-RU"/>
        </w:rPr>
        <w:t>ПРАВИЛА БЕЗОПАСНОГО ПОВЕДЕНИЯ</w:t>
      </w:r>
    </w:p>
    <w:p w:rsidR="00342754" w:rsidRPr="00AD09D3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color w:val="000000"/>
          <w:sz w:val="20"/>
          <w:szCs w:val="20"/>
          <w:lang w:eastAsia="ru-RU"/>
        </w:rPr>
        <w:t>В СИТУАЦИЯХ КРИМИНОГЕННОГО ХАРАКТЕРА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Важность знания правил безопасного поведения в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криминогенных ситуациях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. Правила безопасного поведения на улице. Правила безопасного поведения в общественных местах. Подготовка к массовому мероприятию, правила</w:t>
      </w:r>
      <w:r w:rsidR="00E07DF4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безопасного поведения на нем. Правила безопасного поведения в общественном транспорте и на железнодорожном транспорте. Правила безопасного поведения в подъезде дома и в лифте. Понятие о необходимой обороне, ее юридическое обоснование.</w:t>
      </w:r>
    </w:p>
    <w:p w:rsidR="00342754" w:rsidRPr="00AD09D3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AD09D3">
        <w:rPr>
          <w:rFonts w:eastAsia="Times New Roman"/>
          <w:color w:val="000000"/>
          <w:sz w:val="20"/>
          <w:szCs w:val="20"/>
          <w:lang w:eastAsia="ru-RU"/>
        </w:rPr>
        <w:t>УГОЛОВНАЯ ОТВЕТСТВЕННОСТЬ НЕСОВЕРШЕННОЛЕТНИХ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426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Понятие преступления. Особенности уголовной ответственности несовершеннолетних.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преступлении. Виды преступлений: небольшой тяжести, средней тяжести, тяжкие и особо тяжкие. Преступления, за совершение которых несовершеннолетние лица подлежат уголовной ответственности. Виды наказаний, назначаемые несовершеннолетним. Принудительные меры воспитательного воздействия, назначаемые несовершеннолетним.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Уголовная ответственность за приведение в негодность транспортных средств.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Преступления, связанные с нанесением ущерба транспортным средствам, оборудованию, коммуникациям, и назначаемые за них наказания. Угон автомобиля и назначаемые за него наказания.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Уголовная ответственность за хулиганство и вандализм.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Понятие о хулиганстве как грубом нарушении общественного порядка, выражающемся в явном неуважении к обществу. Признаки мелкого хулиганства и уголовно наказуемого хулиганства. Обстоятельства, отягчающие ответственность за хулиганство: совершение правонарушения группой лиц по предварительному сговору, совершение правонарушения организованной группой, сопротивление представителю власти. Понятие о вандализме. Преступления, связанные с надругательством над телами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умерших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, захоронениями и т. п., и ответственность за их совершение.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ПРАВИЛА ПОВЕДЕНИЯ В УСЛОВИЯХ ЧРЕЗВЫЧАЙНЫХ СИТУАЦИЙ ПРИРОДНОГО И ТЕХНОГЕННОГО ХАРАКТЕРА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Правила поведения в чрезвычайных ситуациях природного и техногенного характера: при землетрясении; при сходе лавины, оползня, селя, обвала; при внезапном возникновении урагана, бури, смерча; при наводнении; при пожаре в здании; при аварии с выбросом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аварийно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химически опасных веществ; при аварии на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радиационно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опасных объектах; при нахождении в зоне лесного пожара; при попадании в завал.</w:t>
      </w:r>
      <w:proofErr w:type="gramEnd"/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ЗАКОНОДАТЕЛЬНЫЕ И НОРМАТИВНЫЕ ПРАВОВЫЕ АКТЫРОССИЙСКОЙ ФЕДЕРАЦИИ В ОБЛАСТИ ОБЕСПЕЧЕНИЯ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БЕЗОПАСНОСТИ ЛИЧНОСТИ, ОБЩЕСТВА И ГОСУДАРСТВА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Основные законы, регламентирующие деятельность государственной власти в области гарантий прав и свобод человека, охраны его жизни и здоровья: Закон Российской Федерации «О безопасности», Федеральный закон «Об обороне», Федеральный закон «О защите населения и территорий от чрезвычайных ситуаций природного и техногенного характера». Регламентируемые ими цели, задачи, вопросы и нормы.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7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Содержание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Федерального закона «О защите населения и территорий от чрезвычайных ситуаций природного и техногенного характера».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Права граждан России в области защиты от чрезвычайных ситуаций. Обязанности граждан при участии в мероприятиях по защите людей и материальных ценностей и в работах по ликвидации последствий чрезвычайных ситуаций.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Содержание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Федерального закона «О пожарной безопасности».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Права и обязанности граждан России в области пожарной безопасности.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Основные положения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Федерального закона «О гражданской обороне».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Основное содержание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Федеральных законов «О противодействии терроризму», «О радиационной безопасности населения», «О предупреждении распространения в Российской Федерации заболевания, вызываемого вирусом иммунодефицита человека (ВИЧ-инфекции)», «О промышленной безопасности опасных производственных объектов», «О безопасности гидротехнических сооружений».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Содержание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Федерального закона «О транспортной безопасности»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, основные задачи обеспечения транспортной безопасности.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7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lastRenderedPageBreak/>
        <w:t>Основное содержание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Федеральных законов «О качестве и безопасности пищевых продуктов», «О противодействии экстремистской деятельности», «О санитарно-эпидемиологическом благополучии населения», «О наркотических средствах и психотропных веществах», «Об охране окружающей среды», «О безопасном обращении с пестицидами и </w:t>
      </w:r>
      <w:proofErr w:type="spellStart"/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агрохимикатами</w:t>
      </w:r>
      <w:proofErr w:type="spellEnd"/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».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Основные подзаконные акты в области обеспечения безопасности личности, общества и государства.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ГРАЖДАНСКАЯ ОБОРОНА КАК СИСТЕМА МЕР ПО ЗАЩИТЕ НАСЕЛЕНИЯ В ВОЕННОЕ ВРЕМЯ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50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История создания гражданской обороны. 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Предназначение и задачи гражданской обороны. Структура и органы управления.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гражданской обороне. Основные задачи в области гражданской обороны. Руководство гражданской обороной в Российской Федерации. Структура органов управления гражданской обороной. Права и обязанности граждан России в области гражданской обороны.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Организация защиты учащихся общеобразовательных учреждений от чрезвычайных ситуаций в мирное и военное время.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Задачи подсистемы РСЧС предупреждения и ликвидации последствий чрезвычайных ситуаций и обеспечения пожарной безопасности, находящейся в сфере деятельности Федерального агентства Российской Федерации по образованию. Понятие о плане действий по предупреждению и ликвидации чрезвычайных ситуаций в мирное время и плане гражданской обороны, их примерное содержание. Основные задачи и формы обучения в области гражданской обороны.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СОВРЕМЕННЫЕ СРЕДСТВА ПОРАЖЕНИЯИ ИХ ПОРАЖАЮЩИЕ ФАКТОРЫ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Ядерное оружие и его боевые свойства.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ядерном оружии и ядерном взрыве. Классификация ядерных взрывов, характеристика воздушного, наземного и подземного (подводного) ядерных взрывов. Характеристика поражающих факторов ядерного взрыва: ударной волны, светового излучения, проникающей радиации, радиоактивного загрязнения, электромагнитного импульса. Зоны радиоактивного загрязнения.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7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Химическое оружие.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Понятие о химическом оружии. Признаки применения химического оружия. Понятие о боевых токсичных химических веществах (БТХВ). Пути проникновения БТХВ в организм человека. Классификация БТХВ по действию на организм человека и характеристика БТХВ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нервно-паралитического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, кожно-нарывного, удушающего,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общеядовитого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психохимического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действия. Классификация БТХВ по тактическому назначению: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смертельные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, временно выводящие из строя, раздражающие.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Бактериологическое (биологическое) оружие.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бактериологическом оружии. Понятие о болезнетворных микробах: бактериях, вирусах, риккетсиях, грибках. Характеристика насекомых-вредителей сельскохозяйственных культур. Способы применения бактериологического оружия: аэрозольный, трансмиссивный, диверсионный. Характерные признаки, указывающие на применение бактериологического оружия. Комплекс мер по защите населения.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Современные обычные средства поражения.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Понятие об обычном оружии. Виды обычных средств поражения.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Характеристика огневых и ударных средств (боеприпасов): осколочных, фугасных, кумулятивных, бетонобойных, зажигательных, объемного взрыва.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Воздействие зажигательного оружия на людей и меры защиты от него. Характеристика высокоточного оружия — разведывательно-ударных комплексов и управляемых авиационных бомб.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ОСНОВНЫЕ МЕРОПРИЯТИЯ РСЧС И ГРАЖДАНСКОЙ ОБОРОНЫ ПО ЗАЩИТЕ НАСЕЛЕНИЯ В МИРНОЕ И ВОЕННОЕ ВРЕМЯ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Оповещение и информирование населения об опасностях, возникающих в чрезвычайных ситуациях мирного и военного времени.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об оповещении. Система оповещения населения на территории субъекта Российской Федерации. Основные и вспомогательные средства оповещения. Локальные системы оповещения и зоны их действия. Оповещение населения в местах массового пребывания людей.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Организация инженерной защиты населения от поражающих факторов чрезвычайных ситуаций. Понятие о средствах коллективной защиты.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Классификация средств коллективной защиты. Понятие об убежище. Виды убежищ, их характеристика и внутреннее устройство. Понятие о противорадиационном укрытии. Характеристика противорадиационных укрытий и их внутреннее устройство. Понятие об укрытиях простейшего типа, их защитные свойства. Размещение людей в убежище и правила поведения в нем.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Средства индивидуальной защиты населения.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Средствазащитыоргановдыхани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я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(</w:t>
      </w:r>
      <w:proofErr w:type="spellStart"/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прот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и в о г а з ы). Применение противогазов.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Классификация противогазов по принципу защитного действия (фильтрующие и изолирующие).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Принцип действия фильтрующих противогазов. Понятие об адсорбции, хемосорбции, катализе, фильтрации с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использованием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противодымного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фильтра. Устройство противогаза. Характеристика гражданских противогазов ГП-7, ГП-7В, ГП-7ВМ, принцип их действия.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Средстваиндивидуальнойзащитыкожи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Предназначение и виды средств индивидуальной защиты кожи. Характеристика изолирующей спецодежды и одежды из фильтрующих материалов. Применение и характеристика изолирующих и фильтрующих средств защиты кожи — общевойскового защитного комплекта, легкого защитного костюма Л-1, защитной фильтрующей одежды. Правила пользования средствами индивидуальной защиты кожи. Предметы бытовой одежды, пригодные для защиты кожи.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Медицинскиесредствазащиты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Понятие о медицинских средствах защиты. Аптечка индивидуальная АИ-2, характеристика ее медицинских препаратов, их назначение и применение. Характеристика индивидуальных противохимических пакетов ИПП-8, ИПП-9, ИПП-10 и правила пользования ими. Проведение санитарной обработки при помощи подручных средств.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Организация и ведение аварийно-спасательных и неотложных работ в зонах чрезвычайных ситуаций.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Понятие об аварийно-спасательных работах.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Характеристика основных видов обеспечения аварийно-спасательных работ: разведки, транспортного, инженерного, дорожного, метеорологического, технического, материального, медицинского обеспечения.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Основные этапы аварийно-спасательных работ.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Санитарнаяобработканаселенияпосле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пребываниявзонезаражения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Понятие о санитарной обработке. Способы и правила проведения частичной санитарной обработки. Проведение полной санитарной обработки при различных заражениях.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Жизнеобеспечениенаселениявчрезвычайныхситуациях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Первоочередные мероприятия по жизнеобеспечению населения в чрезвычайных ситуациях. Организация и проведение работ по морально-психологической поддержке населения.</w:t>
      </w:r>
    </w:p>
    <w:p w:rsidR="00342754" w:rsidRPr="00D0544C" w:rsidRDefault="00342754" w:rsidP="00342754">
      <w:pPr>
        <w:shd w:val="clear" w:color="auto" w:fill="FFFFFF"/>
        <w:spacing w:line="240" w:lineRule="auto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0544C">
        <w:rPr>
          <w:rFonts w:eastAsia="Times New Roman"/>
          <w:b/>
          <w:bCs/>
          <w:color w:val="000000"/>
          <w:sz w:val="20"/>
          <w:szCs w:val="20"/>
          <w:lang w:eastAsia="ru-RU"/>
        </w:rPr>
        <w:t>ОСНОВЫ МЕДИЦИНСКИХ ЗНАНИЙ И ЗДОРОВОГО ОБРАЗА ЖИЗНИ</w:t>
      </w:r>
    </w:p>
    <w:p w:rsidR="00342754" w:rsidRPr="00D0544C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0544C">
        <w:rPr>
          <w:rFonts w:eastAsia="Times New Roman"/>
          <w:color w:val="000000"/>
          <w:sz w:val="20"/>
          <w:szCs w:val="20"/>
          <w:lang w:eastAsia="ru-RU"/>
        </w:rPr>
        <w:t>ОСНОВНЫЕ ИНФЕКЦИОННЫЕ ЗАБОЛЕВАНИЯ И ИХ ПРОФИЛАКТИКА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Микроорганизмы в окружающей среде и их влияние на человека.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Классификация микроорганизмов и инфекционных заболеваний.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Классификация микроорганизмов по их влиянию на организм человека. Классификация инфекционных заболеваний, краткая характеристика выделяемых групп. Возбудители инфекционных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заболеваний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.</w:t>
      </w: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В</w:t>
      </w:r>
      <w:proofErr w:type="gramEnd"/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озникновение</w:t>
      </w:r>
      <w:proofErr w:type="spellEnd"/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и распространение инфекционных заболеваний.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об эпидемии и пандемии. Пути передачи инфекции и их характеристика.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Иммунитет.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об иммунитете, антигенах, антителах, иммунной реакции организма. Факторы, влияющие на иммунитет. Разновидности иммунитета, их формирование.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Профилактика инфекционных заболеваний.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Характеристика элементов общей эпидемиологической цепи и меры по предотвращению распространения инфекционных заболеваний. Понятие о карантине.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Внешние признаки инфекционного заболевания.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Основные проявления инфекционных заболеваний. Понятие об инкубационном периоде инфекционного заболевания. Периоды развития инфекционного заболевания.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Наиболее распространенные инфекционные заболевания. 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Возбудитель, пути заражения, основные проявления и течение инфекции, возможные последствия, лечение и профилактика следующих заболеваний: дизентерии, инфекционного (эпидемического) гепатита, ботулизма, пищевых ток-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сикоинфекций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, гриппа, дифтерии, краснухи, скарлатины, свинки (эндемического паротита).</w:t>
      </w:r>
      <w:proofErr w:type="gramEnd"/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ЗНАЧЕНИЕ ДВИГАТЕЛЬНОЙ АКТИВНОСТИ ДЛЯ ЗДОРОВЬЯ ЧЕЛОВЕКА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Двигательная активность.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Понятие о двигательной активности. Влияние двигательной активности на организм человека. Влияние мышечной работы на систему кровообращения, сопротивляемость заболеваниям, работоспособность и развитие организма. Основные составляющие тренированности организма человека. Понятие о сердечно-дыхательной выносливости. Влияние физических нагрузок на сердечно-сосудистую и 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дыхательную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 системы. Аэробные и анаэробные упражнения, их характеристика. Понятие о мышечной силе и выносливости. Силовые упражнения с внешним сопротивлением и с преодолением веса собственного тела — эффективное средство развития силы мышц. Понятие о скоростных качествах и гибкости, упражнения для их развития.</w:t>
      </w:r>
    </w:p>
    <w:p w:rsidR="00342754" w:rsidRPr="00D0544C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0544C">
        <w:rPr>
          <w:rFonts w:eastAsia="Times New Roman"/>
          <w:b/>
          <w:bCs/>
          <w:color w:val="000000"/>
          <w:sz w:val="20"/>
          <w:szCs w:val="20"/>
          <w:lang w:eastAsia="ru-RU"/>
        </w:rPr>
        <w:t>ОСНОВЫ ВОЕННОЙ СЛУЖБЫ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Введение.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Краткий обзор войн и сражений в русской истории. Важность осознания современным человеком принадлежности к своему народу и истории.</w:t>
      </w:r>
    </w:p>
    <w:p w:rsidR="00342754" w:rsidRPr="000E426A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ВООРУЖЕННЫЕ СИЛЫ РОССИЙСКОЙ ФЕДЕРАЦИИ — ЗАЩИТНИКИ НАШЕГО ОТЕЧЕСТВА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История создания Вооруженных Сил России.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Военные дружины на Руси в древности и во времена становления Московского княжества. Военные реформы Ивана IV и Петра I. Военные реформы под руководством Д. А. Милютина. Реформы в военной сфере начала XX века. Вооруженные Силы Советского Союза и Российской Федерации.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7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Организационная структура Вооруженных Сил РФ. Виды Вооруженных Сил, рода войск. История их создания и предназначение.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Вооруженных Силах. Структура Вооруженных Сил Российской Федерации.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7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Сухопутныевойска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История возникновения и развития Сухопутных войск. Характеристика современных Сухопутных войск. Краткая характеристика состава Сухопутных войск — мотострелковых, танковых, ракетных войск и артиллерии, войск противовоздушной обороны, специальных войск.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7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Военно-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воздушныесилы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История создания и развития авиации, ее применение в военном деле. Общая характеристика Военно-воздушных сил. Состав и вооружение родов войск Военно-воздушных сил.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Военно-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морскойфлот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История создания и развития Военно-морского флота России. Общая характеристика и состав Военно-морского флота.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Ракетныевойскастратегическогоназначения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История применения ракет в военном деле. Характеристика Ракетных вой</w:t>
      </w:r>
      <w:proofErr w:type="gramStart"/>
      <w:r w:rsidRPr="000E426A">
        <w:rPr>
          <w:rFonts w:eastAsia="Times New Roman"/>
          <w:color w:val="000000"/>
          <w:sz w:val="24"/>
          <w:szCs w:val="24"/>
          <w:lang w:eastAsia="ru-RU"/>
        </w:rPr>
        <w:t>ск стр</w:t>
      </w:r>
      <w:proofErr w:type="gramEnd"/>
      <w:r w:rsidRPr="000E426A">
        <w:rPr>
          <w:rFonts w:eastAsia="Times New Roman"/>
          <w:color w:val="000000"/>
          <w:sz w:val="24"/>
          <w:szCs w:val="24"/>
          <w:lang w:eastAsia="ru-RU"/>
        </w:rPr>
        <w:t>атегического назначения и их вооружение.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Войскавоздушно-космическойобороны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Назначение и задачи Войск воздушно-космической обороны.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Воздушно-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десантныевойска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Характеристика Воздушно-десантных войск, их вооружение и боевые свойства.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ТылВооруженныхСил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История возникновения и развития тыловых частей, адаптация их к современным условиям. Общая характеристика и задачи Тыла Вооруженных Сил. Средства, используемые Тылом Вооруженных Сил для выполнения задач.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Специальныевойска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. Общая характеристика и состав специальных войск. Характеристика инженерных войск, войск связи, войск радиационной, химической и биологической защиты.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Функции и основные задачи современных Вооруженных Сил России, их роль и место в системе обеспечения национальной безопасности страны.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Общая характеристика Российской Федерации и гаранты ее безопасности. Понятие об обороноспособности государства и об обороне. Основа обороны Российской Федерации. Роль Вооруженных Сил Российской Федерации и других структур в осуществлении обороны и защиты государства. Понятие о безопасности, основные функции государства по обеспечению безопасности. Состав сил, обеспечивающих безопасность государства.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Другие войска, воинские формирования и органы, их состав и предназначение.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Перечень других войск, воинских формирований и органов, в которых осуществляется исполнение военной службы. Комплектование других войск, воинских формирований и органов, их задачи и функции.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БОЕВЫЕ ТРАДИЦИИ ВООРУЖЕННЫХ СИЛ РОССИИ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Патриотизм и верность воинскому долгу — основные качества защитника Отечества.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боевых традициях. Боевые традиции российских Вооруженных Сил. Понятие о героизме, мужестве, воинской доблести и чести. Понятие о чувстве долга и воинском долге.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Дружба, войсковое товарищество — основа боевой готовности воинских частей и подразделений.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воинском коллективе. Характерные черты воинского коллектива. Понятие о воинском товариществе.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СИМВОЛЫ ВОИНСКОЙ ЧЕСТИ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Боевое знамя воинской части — символ воинской чести, доблести и славы.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Краткая история знамени. Понятие о Боевом знамени. Порядок вручения Боевого знамени воинской части, хранение, охрана и защита Боевого знамени.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t>Ордена — почетные награды за воинские отличия и заслуги в бою и военной службе.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об орденах. Ордена России и СССР. Понятие о медалях и званиях. Наградная система Российской Федерации.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Ритуалы Вооруженных Сил Российской Федерации. 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Понятие о воинских ритуалах. Виды воинских ритуалов. Понятие о Военной присяге. Ритуал приведения к Военной присяге. Ритуал подъема и спуска Государственного флага Российской Федерации и порядок его проведения. Проведение ритуала вручения военнослужащим вооружения, военной техники и стрелкового оружия.</w:t>
      </w:r>
    </w:p>
    <w:p w:rsidR="00342754" w:rsidRPr="00D0544C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0544C">
        <w:rPr>
          <w:rFonts w:eastAsia="Times New Roman"/>
          <w:b/>
          <w:bCs/>
          <w:color w:val="000000"/>
          <w:sz w:val="20"/>
          <w:szCs w:val="20"/>
          <w:lang w:eastAsia="ru-RU"/>
        </w:rPr>
        <w:t>УЧЕБНЫЕ СБОРЫ ПО ОСНОВАМ ПОДГОТОВКИ К ВОЕННОЙ СЛУЖБЕ</w:t>
      </w:r>
    </w:p>
    <w:p w:rsidR="00342754" w:rsidRPr="000E426A" w:rsidRDefault="00342754" w:rsidP="00342754">
      <w:pPr>
        <w:shd w:val="clear" w:color="auto" w:fill="FFFFFF"/>
        <w:spacing w:line="240" w:lineRule="auto"/>
        <w:ind w:firstLine="796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Повседневная жизнь и деятельность военнослужащих, распорядок дня, размещение и быт. Организация внутренней службы и внутренний порядок. Суточный наряд. Обязанности лиц суточного наряда. Организация караульной службы. Обязанности часового. Учеба военнослужащих: строевая подготовка, огневая подготовка, тактическая подготовка, физическая подготовка, военно-медицинская подготовка.</w:t>
      </w:r>
    </w:p>
    <w:p w:rsidR="00342754" w:rsidRPr="000E426A" w:rsidRDefault="00342754" w:rsidP="00342754">
      <w:pPr>
        <w:shd w:val="clear" w:color="auto" w:fill="FFFFFF"/>
        <w:spacing w:line="240" w:lineRule="auto"/>
        <w:ind w:right="-52" w:firstLine="28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0E426A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342754" w:rsidRDefault="00342754" w:rsidP="00342754">
      <w:pPr>
        <w:pStyle w:val="Style25"/>
        <w:widowControl/>
        <w:spacing w:before="67"/>
        <w:ind w:left="1109" w:right="-176"/>
        <w:jc w:val="center"/>
        <w:rPr>
          <w:rStyle w:val="FontStyle38"/>
          <w:sz w:val="28"/>
          <w:szCs w:val="28"/>
        </w:rPr>
      </w:pPr>
      <w:r>
        <w:rPr>
          <w:color w:val="000000"/>
          <w:szCs w:val="28"/>
        </w:rPr>
        <w:t xml:space="preserve"> </w:t>
      </w:r>
      <w:r>
        <w:rPr>
          <w:rStyle w:val="FontStyle38"/>
          <w:sz w:val="28"/>
          <w:szCs w:val="28"/>
        </w:rPr>
        <w:t xml:space="preserve">Тематическое </w:t>
      </w:r>
      <w:proofErr w:type="gramStart"/>
      <w:r>
        <w:rPr>
          <w:rStyle w:val="FontStyle38"/>
          <w:sz w:val="28"/>
          <w:szCs w:val="28"/>
        </w:rPr>
        <w:t>планирование</w:t>
      </w:r>
      <w:proofErr w:type="gramEnd"/>
      <w:r>
        <w:rPr>
          <w:rStyle w:val="FontStyle38"/>
          <w:sz w:val="28"/>
          <w:szCs w:val="28"/>
        </w:rPr>
        <w:t xml:space="preserve"> но ОБЖ для учащихся 10 классов в 2019-2020 уч. году.</w:t>
      </w:r>
    </w:p>
    <w:p w:rsidR="00342754" w:rsidRDefault="00342754" w:rsidP="00342754">
      <w:pPr>
        <w:spacing w:after="355" w:line="1" w:lineRule="exact"/>
      </w:pPr>
    </w:p>
    <w:tbl>
      <w:tblPr>
        <w:tblW w:w="15451" w:type="dxa"/>
        <w:tblInd w:w="40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682"/>
        <w:gridCol w:w="10375"/>
        <w:gridCol w:w="4394"/>
      </w:tblGrid>
      <w:tr w:rsidR="00342754" w:rsidTr="009E575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31"/>
              <w:widowControl/>
              <w:rPr>
                <w:rStyle w:val="FontStyle54"/>
                <w:sz w:val="28"/>
                <w:szCs w:val="28"/>
              </w:rPr>
            </w:pPr>
            <w:r>
              <w:rPr>
                <w:rStyle w:val="FontStyle54"/>
                <w:sz w:val="28"/>
                <w:szCs w:val="28"/>
              </w:rPr>
              <w:t>№</w:t>
            </w:r>
          </w:p>
          <w:p w:rsidR="00342754" w:rsidRDefault="00342754" w:rsidP="009E5753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proofErr w:type="gramStart"/>
            <w:r>
              <w:rPr>
                <w:rStyle w:val="FontStyle38"/>
                <w:sz w:val="28"/>
                <w:szCs w:val="28"/>
              </w:rPr>
              <w:t>п</w:t>
            </w:r>
            <w:proofErr w:type="gramEnd"/>
            <w:r>
              <w:rPr>
                <w:rStyle w:val="FontStyle38"/>
                <w:sz w:val="28"/>
                <w:szCs w:val="28"/>
              </w:rPr>
              <w:t>/п</w:t>
            </w:r>
          </w:p>
        </w:tc>
        <w:tc>
          <w:tcPr>
            <w:tcW w:w="10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Наименование разделов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Кол-во часов</w:t>
            </w:r>
          </w:p>
        </w:tc>
      </w:tr>
      <w:tr w:rsidR="00342754" w:rsidTr="009E575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ind w:left="206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1.</w:t>
            </w:r>
          </w:p>
        </w:tc>
        <w:tc>
          <w:tcPr>
            <w:tcW w:w="10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РАЗДЕЛ .1. БЕЗОПАСНОСТЬ И ЗАЩИТА ЧЕЛОВЕКА В </w:t>
            </w:r>
            <w:proofErr w:type="gramStart"/>
            <w:r>
              <w:rPr>
                <w:rStyle w:val="FontStyle56"/>
                <w:sz w:val="28"/>
                <w:szCs w:val="28"/>
              </w:rPr>
              <w:t>ОПАСНЫХ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И ЧРЕЗВЫЧАЙНЫХ</w:t>
            </w:r>
          </w:p>
          <w:p w:rsidR="00342754" w:rsidRDefault="00342754" w:rsidP="009E5753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proofErr w:type="gramStart"/>
            <w:r>
              <w:rPr>
                <w:rStyle w:val="FontStyle56"/>
                <w:sz w:val="28"/>
                <w:szCs w:val="28"/>
              </w:rPr>
              <w:t>СИТУАЦИЯХ</w:t>
            </w:r>
            <w:proofErr w:type="gramEnd"/>
            <w:r>
              <w:rPr>
                <w:rStyle w:val="FontStyle56"/>
                <w:sz w:val="28"/>
                <w:szCs w:val="28"/>
              </w:rPr>
              <w:t>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18</w:t>
            </w:r>
          </w:p>
        </w:tc>
      </w:tr>
      <w:tr w:rsidR="00342754" w:rsidTr="009E575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2.</w:t>
            </w:r>
          </w:p>
        </w:tc>
        <w:tc>
          <w:tcPr>
            <w:tcW w:w="10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 xml:space="preserve">РАЗДЕЛ. 2. ОСНОВЫ </w:t>
            </w:r>
            <w:proofErr w:type="gramStart"/>
            <w:r>
              <w:rPr>
                <w:rStyle w:val="FontStyle56"/>
                <w:sz w:val="28"/>
                <w:szCs w:val="28"/>
              </w:rPr>
              <w:t>МЕДИЦИНСКИХ</w:t>
            </w:r>
            <w:proofErr w:type="gramEnd"/>
            <w:r>
              <w:rPr>
                <w:rStyle w:val="FontStyle56"/>
                <w:sz w:val="28"/>
                <w:szCs w:val="28"/>
              </w:rPr>
              <w:t xml:space="preserve"> ЗНАНИИ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5</w:t>
            </w:r>
          </w:p>
        </w:tc>
      </w:tr>
      <w:tr w:rsidR="00342754" w:rsidTr="009E575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3.</w:t>
            </w:r>
          </w:p>
        </w:tc>
        <w:tc>
          <w:tcPr>
            <w:tcW w:w="10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>
              <w:rPr>
                <w:rStyle w:val="FontStyle56"/>
                <w:sz w:val="28"/>
                <w:szCs w:val="28"/>
              </w:rPr>
              <w:t>РАЗДЕЛ. 3. ОСНОВЫ ВОЕННОЙ СЛУЖБЫ.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11</w:t>
            </w:r>
          </w:p>
        </w:tc>
      </w:tr>
      <w:tr w:rsidR="00342754" w:rsidTr="009E575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754" w:rsidRDefault="00342754" w:rsidP="009E5753">
            <w:pPr>
              <w:pStyle w:val="Style1"/>
              <w:widowControl/>
              <w:jc w:val="center"/>
              <w:rPr>
                <w:sz w:val="28"/>
                <w:szCs w:val="28"/>
              </w:rPr>
            </w:pPr>
          </w:p>
        </w:tc>
        <w:tc>
          <w:tcPr>
            <w:tcW w:w="10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8"/>
              <w:widowControl/>
              <w:spacing w:line="240" w:lineRule="auto"/>
              <w:jc w:val="left"/>
              <w:rPr>
                <w:rStyle w:val="FontStyle56"/>
                <w:sz w:val="28"/>
                <w:szCs w:val="28"/>
              </w:rPr>
            </w:pPr>
            <w:r w:rsidRPr="003B2E6A">
              <w:rPr>
                <w:color w:val="000000"/>
                <w:sz w:val="28"/>
                <w:szCs w:val="28"/>
              </w:rPr>
              <w:t>Учебные сборы по основам подготовки к военной службе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42754" w:rsidRDefault="00342754" w:rsidP="009E5753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 xml:space="preserve"> </w:t>
            </w:r>
          </w:p>
        </w:tc>
      </w:tr>
      <w:tr w:rsidR="00342754" w:rsidTr="009E5753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754" w:rsidRDefault="00342754" w:rsidP="009E5753">
            <w:pPr>
              <w:pStyle w:val="Style1"/>
              <w:widowControl/>
              <w:rPr>
                <w:sz w:val="28"/>
                <w:szCs w:val="28"/>
              </w:rPr>
            </w:pPr>
          </w:p>
        </w:tc>
        <w:tc>
          <w:tcPr>
            <w:tcW w:w="103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754" w:rsidRPr="003B2E6A" w:rsidRDefault="00342754" w:rsidP="009E5753">
            <w:pPr>
              <w:pStyle w:val="Style28"/>
              <w:widowControl/>
              <w:spacing w:line="240" w:lineRule="auto"/>
              <w:jc w:val="left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43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42754" w:rsidRDefault="00342754" w:rsidP="009E5753">
            <w:pPr>
              <w:pStyle w:val="Style29"/>
              <w:widowControl/>
              <w:spacing w:line="240" w:lineRule="auto"/>
              <w:jc w:val="left"/>
              <w:rPr>
                <w:rStyle w:val="FontStyle38"/>
                <w:sz w:val="28"/>
                <w:szCs w:val="28"/>
              </w:rPr>
            </w:pPr>
            <w:r>
              <w:rPr>
                <w:rStyle w:val="FontStyle38"/>
                <w:sz w:val="28"/>
                <w:szCs w:val="28"/>
              </w:rPr>
              <w:t>35</w:t>
            </w:r>
          </w:p>
        </w:tc>
      </w:tr>
    </w:tbl>
    <w:p w:rsidR="00342754" w:rsidRDefault="008503B1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  <w:r>
        <w:rPr>
          <w:rFonts w:eastAsia="Times New Roman"/>
          <w:b/>
          <w:bCs/>
          <w:color w:val="000000"/>
          <w:sz w:val="24"/>
          <w:szCs w:val="24"/>
          <w:lang w:eastAsia="ru-RU"/>
        </w:rPr>
        <w:t>КОНТРОЛЬНЫЕ РАБОТЫ ПРОВОДЯТСЯ В КОНЦЕ КАЖДОЙ ЧЕТВЕРТИ</w:t>
      </w:r>
    </w:p>
    <w:p w:rsidR="008503B1" w:rsidRDefault="008503B1" w:rsidP="00342754">
      <w:pPr>
        <w:shd w:val="clear" w:color="auto" w:fill="FFFFFF"/>
        <w:spacing w:line="240" w:lineRule="auto"/>
        <w:ind w:left="284" w:firstLine="426"/>
        <w:jc w:val="center"/>
        <w:rPr>
          <w:rFonts w:eastAsia="Times New Roman"/>
          <w:b/>
          <w:bCs/>
          <w:color w:val="000000"/>
          <w:sz w:val="20"/>
          <w:szCs w:val="20"/>
          <w:lang w:eastAsia="ru-RU"/>
        </w:rPr>
      </w:pPr>
    </w:p>
    <w:p w:rsidR="00342754" w:rsidRPr="00DD5B52" w:rsidRDefault="00342754" w:rsidP="00342754">
      <w:pPr>
        <w:shd w:val="clear" w:color="auto" w:fill="FFFFFF"/>
        <w:spacing w:line="240" w:lineRule="auto"/>
        <w:ind w:left="284" w:firstLine="426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D5B52">
        <w:rPr>
          <w:rFonts w:eastAsia="Times New Roman"/>
          <w:b/>
          <w:bCs/>
          <w:color w:val="000000"/>
          <w:sz w:val="20"/>
          <w:szCs w:val="20"/>
          <w:lang w:eastAsia="ru-RU"/>
        </w:rPr>
        <w:t>ХАРАКТЕРИСТИКА КОНТРОЛЬНО-ИЗМЕРИТЕЛЬНЫХ МАТЕРИАЛОВ,</w:t>
      </w:r>
    </w:p>
    <w:p w:rsidR="00342754" w:rsidRPr="00DD5B52" w:rsidRDefault="00342754" w:rsidP="00342754">
      <w:pPr>
        <w:shd w:val="clear" w:color="auto" w:fill="FFFFFF"/>
        <w:spacing w:line="240" w:lineRule="auto"/>
        <w:ind w:left="284" w:firstLine="426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D5B52">
        <w:rPr>
          <w:rFonts w:eastAsia="Times New Roman"/>
          <w:b/>
          <w:bCs/>
          <w:color w:val="000000"/>
          <w:sz w:val="20"/>
          <w:szCs w:val="20"/>
          <w:lang w:eastAsia="ru-RU"/>
        </w:rPr>
        <w:t>ИСПОЛЬЗУЕМЫХ ПРИ ОЦЕНИВАНИИ УРОВНЯ ПОДГОТОВКИ УЧАЩИХСЯ.</w:t>
      </w:r>
    </w:p>
    <w:p w:rsidR="00342754" w:rsidRPr="00912538" w:rsidRDefault="00342754" w:rsidP="0034275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Cs w:val="28"/>
          <w:lang w:eastAsia="ru-RU"/>
        </w:rPr>
        <w:t>Критерии и нормы оценки</w:t>
      </w:r>
    </w:p>
    <w:p w:rsidR="00342754" w:rsidRPr="00912538" w:rsidRDefault="00342754" w:rsidP="00342754">
      <w:pPr>
        <w:shd w:val="clear" w:color="auto" w:fill="FFFFFF"/>
        <w:spacing w:line="240" w:lineRule="auto"/>
        <w:ind w:left="284" w:firstLine="426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Проверка и оценка знаний проходит в ходе текущих занятий в устной или письменной форме. Письменные работы проводятся по значимым вопросам темы или раздела курса ОБЖ. Контрольные письменные работы проводятся после изучения разделов программы курса ОБЖ в конце четверти  и учебного года. В курсе ОБЖ может использоваться зачетная форма  проверки знаний.</w:t>
      </w:r>
    </w:p>
    <w:p w:rsidR="00342754" w:rsidRPr="00912538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         Преподавание ОБЖ, как и других предметов, предусматривает индивидуально - тематический контроль знаний учащихся. Причем при проверке уровня усвоения материала по каждой достаточно большой теме обязательным является оценивание двух основных элементов: теоретических знаний и умений применять их при выборе практических.</w:t>
      </w:r>
    </w:p>
    <w:p w:rsidR="00342754" w:rsidRPr="00912538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         Для контроля знаний по ОБЖ используются различные виды работ (тесты, экспрес</w:t>
      </w:r>
      <w:proofErr w:type="gramStart"/>
      <w:r w:rsidRPr="00912538">
        <w:rPr>
          <w:rFonts w:eastAsia="Times New Roman"/>
          <w:color w:val="000000"/>
          <w:sz w:val="24"/>
          <w:szCs w:val="24"/>
          <w:lang w:eastAsia="ru-RU"/>
        </w:rPr>
        <w:t>с-</w:t>
      </w:r>
      <w:proofErr w:type="gram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опросы, самостоятельные, проверочные, контрольные, практические, ситуационные задачи).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568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Знания и умения обучающихся оцениваются на основании устных ответов (выступлений), а также практической деятельности, учитывая их соответствие требованиям программы обучения, по пятибалльной системе оценивания.</w:t>
      </w:r>
    </w:p>
    <w:p w:rsidR="00342754" w:rsidRPr="00912538" w:rsidRDefault="00342754" w:rsidP="0034275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i/>
          <w:iCs/>
          <w:color w:val="000000"/>
          <w:szCs w:val="28"/>
          <w:lang w:eastAsia="ru-RU"/>
        </w:rPr>
        <w:t>Оценка устных ответов учащихся.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gramStart"/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 ставится в том случае, если учащийся показывает верное понимание рассматриваемых вопросов, дает точные формулировки и истолкование основных понятий, строит ответ по собственному плану, сопровождает рассказ примерами, умеет применить знания в новой ситуации 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lastRenderedPageBreak/>
        <w:t>при выполнении практических заданий; может установить связь между изучаемым и ранее изученным материалом по курсу ОБЖ, а также с материалом, усвоенным при изучении других предметов.</w:t>
      </w:r>
      <w:proofErr w:type="gramEnd"/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«4»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ставится, если ответ ученика удовлетворяет основным требованиям к ответу на оценку «5», но дан без использования собственного плана, новых примеров, без применения знаний в новой ситуации, без использования связей с ранее изученным материалом и материалом, усвоенным при изучении других предметов; если учащийся допустил одну ошибку или не более двух недочетов и может их исправить самостоятельно или с небольшой помощью учителя.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 ставится, если учащийся правильно понимает суть рассматриваемого вопроса, но в ответе имеются отдельные пробелы в усвоении вопросов курса ОБЖ, не препятствующие дальнейшему усвоению программного материала; умеет применять полученные знания при решении простых задач с использованием стереотипных решений, но затрудняется при решении задач, требующих более глубоких подходов в оценке явлений и </w:t>
      </w: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событий</w:t>
      </w:r>
      <w:proofErr w:type="gramStart"/>
      <w:r w:rsidRPr="00912538">
        <w:rPr>
          <w:rFonts w:eastAsia="Times New Roman"/>
          <w:color w:val="000000"/>
          <w:sz w:val="24"/>
          <w:szCs w:val="24"/>
          <w:lang w:eastAsia="ru-RU"/>
        </w:rPr>
        <w:t>;д</w:t>
      </w:r>
      <w:proofErr w:type="gramEnd"/>
      <w:r w:rsidRPr="00912538">
        <w:rPr>
          <w:rFonts w:eastAsia="Times New Roman"/>
          <w:color w:val="000000"/>
          <w:sz w:val="24"/>
          <w:szCs w:val="24"/>
          <w:lang w:eastAsia="ru-RU"/>
        </w:rPr>
        <w:t>опустил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не более одной грубой ошибки и двух недочетов, не более одной грубой и одной негрубой ошибки, не более двух-трех негрубых ошибок, одной негрубой ошибки и трех недочетов; допустил четыре или пять недочетов.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«2»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ставится, если учащийся не овладел основными знаниями и умениями в соответствии с требованиями программы и допустил больше ошибок и недочетов, чем необходимо для оценки 3.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«1»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 в том случае, если ученик не может ответить ни на один из поставленных вопросов.</w:t>
      </w:r>
    </w:p>
    <w:p w:rsidR="00342754" w:rsidRPr="00912538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       При оценивании устных ответов учащихся целесообразно проведение поэлементного анализа ответа на основе программных требований к основным знаниям и умениям учащихся, а также структурных элементов некоторых видов знаний и умений, усвоение которых целесообразно считать обязательными результатами обучения. Ниже приведены обобщенные планы основных элементов.</w:t>
      </w:r>
    </w:p>
    <w:p w:rsidR="00342754" w:rsidRPr="00912538" w:rsidRDefault="00342754" w:rsidP="0034275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i/>
          <w:iCs/>
          <w:color w:val="000000"/>
          <w:szCs w:val="28"/>
          <w:lang w:eastAsia="ru-RU"/>
        </w:rPr>
        <w:t>Оценка письменных контрольных работ.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Оценку «5»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получает обучающийся, чья письменная работа и ее результат соответствует в полной мере требованиям программы обучения. Если при оценивании учебного результата используется зачёт в баллах, то оценку «5» получает обучающийся, набравший 90 – 100% от максимально возможного количества баллов.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Оценку «4»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получает обучающийся, чья письменная работа и ее результат, в общем, соответствуют требованиям программы обучения, но недостаточно полные или имеются мелкие ошибки. Если при оценивании учебного результата используется зачёт в баллах, то оценку «4» получает обучающийся, набравший 70 – 89% от максимально возможного количества баллов.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Оценку «3»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получает обучающийся, чья письменная работа и  ее результат соответствуют требованиям программы обучения, но имеются недостатки и ошибки. Если при оценивании учебного результата используется зачёт в баллах, то оценку «3» получает обучающийся, набравший 45 - 69% от максимально возможного количества баллов.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Оценку «2»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получает обучающийся, чья письменная работа и ее результат частично соответствуют требованиям программы обучения, но имеются существенные недостатки и ошибки. Если при оценивании учебного результата используется зачёт в баллах, то оценку «2» получает обучающийся, набравший 20 - 44% от максимально возможного количества баллов.</w:t>
      </w:r>
    </w:p>
    <w:p w:rsidR="00342754" w:rsidRPr="00912538" w:rsidRDefault="00342754" w:rsidP="00342754">
      <w:pPr>
        <w:shd w:val="clear" w:color="auto" w:fill="FFFFFF"/>
        <w:spacing w:line="240" w:lineRule="auto"/>
        <w:jc w:val="center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i/>
          <w:iCs/>
          <w:color w:val="000000"/>
          <w:szCs w:val="28"/>
          <w:lang w:eastAsia="ru-RU"/>
        </w:rPr>
        <w:t>Оценка практических работ.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«5»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ставится, если учащийся выполняет практическую работу в полном объеме с соблюдением необходимой последовательности действий, самостоятельно и правильно выбирает необходимое оборудование; все приемы проводит в условиях и режимах, обеспечивающих получение правильных результатов и выводов; соблюдает требования правил техники безопасности.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«4» 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ставится, если выполнены требования к оценке 5, но было допущено два-три недочета, не более одной негрубой ошибки и одного недочета.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«3»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ставится, если работа выполнена не полностью, но объем выполненной части таков, что позволяет получить правильный результат и вывод; если в ходе выполнения приема были допущены ошибки.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lastRenderedPageBreak/>
        <w:t>Оценка «2»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ставится, если работа выполнена не полностью и объем выполненной части работ не позволяет сделать правильных выводов; если приемы выполнялись неправильно.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Оценка «1»</w:t>
      </w:r>
      <w:r w:rsidRPr="00912538">
        <w:rPr>
          <w:rFonts w:eastAsia="Times New Roman"/>
          <w:color w:val="000000"/>
          <w:sz w:val="24"/>
          <w:szCs w:val="24"/>
          <w:lang w:eastAsia="ru-RU"/>
        </w:rPr>
        <w:t> ставится, если учащийся совсем не выполнил практическую работу.</w:t>
      </w:r>
    </w:p>
    <w:p w:rsidR="00342754" w:rsidRPr="00912538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          Во всех случаях оценка снижается, если ученик не соблюдал правила техники безопасности.</w:t>
      </w:r>
    </w:p>
    <w:p w:rsidR="00342754" w:rsidRPr="00912538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 Контрольно-измерительные материалы составлены в соответствии с требованиями Федерального компонента государственного стандарта, уровнем </w:t>
      </w: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обученности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учащихся. Проверочные работы состоят из вопросов и заданий, соответствующих требованиям базового </w:t>
      </w:r>
      <w:proofErr w:type="gramStart"/>
      <w:r w:rsidRPr="00912538">
        <w:rPr>
          <w:rFonts w:eastAsia="Times New Roman"/>
          <w:color w:val="000000"/>
          <w:sz w:val="24"/>
          <w:szCs w:val="24"/>
          <w:lang w:eastAsia="ru-RU"/>
        </w:rPr>
        <w:t>уровня</w:t>
      </w:r>
      <w:proofErr w:type="gram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как по объему,  так и глубине.</w:t>
      </w:r>
    </w:p>
    <w:p w:rsidR="00342754" w:rsidRPr="00912538" w:rsidRDefault="00342754" w:rsidP="00342754">
      <w:pPr>
        <w:shd w:val="clear" w:color="auto" w:fill="FFFFFF"/>
        <w:spacing w:line="240" w:lineRule="auto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  Для составления  контрольно-измерительных материалов использовалась следующая литература:</w:t>
      </w:r>
    </w:p>
    <w:p w:rsidR="00342754" w:rsidRPr="00912538" w:rsidRDefault="00342754" w:rsidP="00342754">
      <w:pPr>
        <w:numPr>
          <w:ilvl w:val="0"/>
          <w:numId w:val="6"/>
        </w:numPr>
        <w:shd w:val="clear" w:color="auto" w:fill="FFFFFF"/>
        <w:spacing w:line="240" w:lineRule="auto"/>
        <w:ind w:left="360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ОБЖ. Основы безопасности жизнедеятельности /Ежемесячный научно-методический и информационный журнал.</w:t>
      </w:r>
    </w:p>
    <w:p w:rsidR="00342754" w:rsidRPr="00912538" w:rsidRDefault="001A1340" w:rsidP="00342754">
      <w:pPr>
        <w:numPr>
          <w:ilvl w:val="0"/>
          <w:numId w:val="6"/>
        </w:numPr>
        <w:shd w:val="clear" w:color="auto" w:fill="FFFFFF"/>
        <w:spacing w:line="240" w:lineRule="auto"/>
        <w:ind w:left="360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В.В.Марков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 w:rsidRPr="000E426A">
        <w:rPr>
          <w:rFonts w:eastAsia="Times New Roman"/>
          <w:color w:val="000000"/>
          <w:sz w:val="24"/>
          <w:szCs w:val="24"/>
          <w:lang w:eastAsia="ru-RU"/>
        </w:rPr>
        <w:t>В.Н.Латчук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>,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С.К.Миронов</w:t>
      </w:r>
      <w:proofErr w:type="spellEnd"/>
      <w:r>
        <w:rPr>
          <w:rFonts w:eastAsia="Times New Roman"/>
          <w:color w:val="000000"/>
          <w:sz w:val="24"/>
          <w:szCs w:val="24"/>
          <w:lang w:eastAsia="ru-RU"/>
        </w:rPr>
        <w:t xml:space="preserve">, </w:t>
      </w:r>
      <w:proofErr w:type="spellStart"/>
      <w:r>
        <w:rPr>
          <w:rFonts w:eastAsia="Times New Roman"/>
          <w:color w:val="000000"/>
          <w:sz w:val="24"/>
          <w:szCs w:val="24"/>
          <w:lang w:eastAsia="ru-RU"/>
        </w:rPr>
        <w:t>С.Н.Вангородски</w:t>
      </w:r>
      <w:proofErr w:type="spellEnd"/>
      <w:r w:rsidRPr="000E426A">
        <w:rPr>
          <w:rFonts w:eastAsia="Times New Roman"/>
          <w:color w:val="000000"/>
          <w:sz w:val="24"/>
          <w:szCs w:val="24"/>
          <w:lang w:eastAsia="ru-RU"/>
        </w:rPr>
        <w:t xml:space="preserve">. </w:t>
      </w:r>
      <w:r w:rsidR="00342754" w:rsidRPr="00912538">
        <w:rPr>
          <w:rFonts w:eastAsia="Times New Roman"/>
          <w:color w:val="000000"/>
          <w:sz w:val="24"/>
          <w:szCs w:val="24"/>
          <w:lang w:eastAsia="ru-RU"/>
        </w:rPr>
        <w:t xml:space="preserve">Основы безопасности жизнедеятельности. 10-11 классы. Тесты для Входного, текущего и тематического контроля.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—</w:t>
      </w:r>
      <w:r>
        <w:rPr>
          <w:rFonts w:eastAsia="Times New Roman"/>
          <w:color w:val="000000"/>
          <w:sz w:val="24"/>
          <w:szCs w:val="24"/>
          <w:lang w:eastAsia="ru-RU"/>
        </w:rPr>
        <w:t xml:space="preserve"> М. </w:t>
      </w:r>
      <w:r w:rsidRPr="000E426A">
        <w:rPr>
          <w:rFonts w:eastAsia="Times New Roman"/>
          <w:color w:val="000000"/>
          <w:sz w:val="24"/>
          <w:szCs w:val="24"/>
          <w:lang w:eastAsia="ru-RU"/>
        </w:rPr>
        <w:t>Дрофа, 2012</w:t>
      </w:r>
      <w:r w:rsidR="00342754" w:rsidRPr="00912538">
        <w:rPr>
          <w:rFonts w:eastAsia="Times New Roman"/>
          <w:color w:val="000000"/>
          <w:sz w:val="24"/>
          <w:szCs w:val="24"/>
          <w:lang w:eastAsia="ru-RU"/>
        </w:rPr>
        <w:t>.</w:t>
      </w:r>
    </w:p>
    <w:p w:rsidR="00342754" w:rsidRPr="00912538" w:rsidRDefault="00342754" w:rsidP="00342754">
      <w:pPr>
        <w:numPr>
          <w:ilvl w:val="0"/>
          <w:numId w:val="6"/>
        </w:numPr>
        <w:shd w:val="clear" w:color="auto" w:fill="FFFFFF"/>
        <w:spacing w:line="240" w:lineRule="auto"/>
        <w:ind w:left="360" w:right="176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Латчук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В.Н. тетради по ОБЖ 10-11 классы. Оценка качества знаний. М.: Дрофа, 2011.</w:t>
      </w:r>
    </w:p>
    <w:p w:rsidR="00342754" w:rsidRPr="00DD5B52" w:rsidRDefault="00342754" w:rsidP="00342754">
      <w:pPr>
        <w:shd w:val="clear" w:color="auto" w:fill="FFFFFF"/>
        <w:spacing w:line="240" w:lineRule="auto"/>
        <w:ind w:firstLine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D5B52">
        <w:rPr>
          <w:rFonts w:eastAsia="Times New Roman"/>
          <w:b/>
          <w:bCs/>
          <w:color w:val="000000"/>
          <w:sz w:val="20"/>
          <w:szCs w:val="20"/>
          <w:lang w:eastAsia="ru-RU"/>
        </w:rPr>
        <w:t>ЛИЧНОСТНЫЕ, МЕТАПРЕДМЕТНЫЕИ ПРЕДМЕТНЫЕ РЕЗУЛЬТАТЫ ОСВОЕНИЯ КУРСА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Личностные результаты:</w:t>
      </w:r>
    </w:p>
    <w:p w:rsidR="00342754" w:rsidRPr="00912538" w:rsidRDefault="00342754" w:rsidP="00342754">
      <w:pPr>
        <w:numPr>
          <w:ilvl w:val="0"/>
          <w:numId w:val="7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усвоение и соблюдение правил индивидуального и коллективного безопасного поведения в чрезвычайных, экстремальных и опасных ситуациях, а также правил поведения на дорогах и на транспорте;</w:t>
      </w:r>
    </w:p>
    <w:p w:rsidR="00342754" w:rsidRPr="00912538" w:rsidRDefault="00342754" w:rsidP="00342754">
      <w:pPr>
        <w:numPr>
          <w:ilvl w:val="0"/>
          <w:numId w:val="7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усвоение гуманистических, демократических и традиционных ценностей многонационального российского общества, воспитание патриотизма, чувства ответственности перед Родиной, готовности служить ей и защищать ее;</w:t>
      </w:r>
    </w:p>
    <w:p w:rsidR="00342754" w:rsidRPr="00912538" w:rsidRDefault="00342754" w:rsidP="00342754">
      <w:pPr>
        <w:numPr>
          <w:ilvl w:val="0"/>
          <w:numId w:val="7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уважение к государственным символам Российской Федерации — гербу, флагу и гимну;</w:t>
      </w:r>
    </w:p>
    <w:p w:rsidR="00342754" w:rsidRPr="00912538" w:rsidRDefault="00342754" w:rsidP="00342754">
      <w:pPr>
        <w:numPr>
          <w:ilvl w:val="0"/>
          <w:numId w:val="7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общества, учитывающего социальное, культурное, языковое и духовное многообразие современного мира, осознание своего места в </w:t>
      </w: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этоммире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gramStart"/>
      <w:r w:rsidRPr="00912538">
        <w:rPr>
          <w:rFonts w:eastAsia="Times New Roman"/>
          <w:color w:val="000000"/>
          <w:sz w:val="24"/>
          <w:szCs w:val="24"/>
          <w:lang w:eastAsia="ru-RU"/>
        </w:rPr>
        <w:t>осознание себя в качестве активного и ответственного гражданина, уважающего закон и правопорядок, правильно понимающего и выполняющего свои конституционные права и обязанности, принимающего традиционные национальные и общечеловеческие гуманистические и демократические ценности, обладающего чувством собственного достоинства;</w:t>
      </w:r>
      <w:proofErr w:type="gramEnd"/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готовность и способность вести диалог с другими людьми, </w:t>
      </w: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коммуникативных навыков общения и сотрудничества со сверстниками, старшими и младшими в процессе образовательной, общественно полезной, учебной, исследовательской, творческой и других видов деятельности;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готовность и способность к саморазвитию, самовоспитанию и самообразованию, к осознанному выбору будущей профессии, успешной профессиональной и общественной деятельности;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основ экологического мышления, осознание влияния социально-экономических процессов на состояние окружающей среды, приобретение опыта бережного и ответственного отношения к природе;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бережное, ответственное и компетентное отношение к своему здоровью и здоровью других людей, умение оказывать первую помощь и самопомощь;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принятие и реализация ценностей здорового и разумного образа жизни, потребность в физическом самосовершенствовании и спортивно-оздоровительной деятельности, неприятие курения, употребления алкоголя и наркотиков;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осознание значения семьи в жизни человека и общества, принятие ценностей семейной жизни, ответственный подход к созданию семьи, уважительное и заботливое отношение к членам своей семьи;</w:t>
      </w:r>
    </w:p>
    <w:p w:rsidR="00342754" w:rsidRPr="00912538" w:rsidRDefault="00342754" w:rsidP="00342754">
      <w:pPr>
        <w:numPr>
          <w:ilvl w:val="0"/>
          <w:numId w:val="8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сформированностьантиэкстремистского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и антитеррористического мышления и поведения.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Метапредметные</w:t>
      </w:r>
      <w:proofErr w:type="spellEnd"/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 xml:space="preserve"> результаты:</w:t>
      </w:r>
    </w:p>
    <w:p w:rsidR="00342754" w:rsidRPr="00912538" w:rsidRDefault="00342754" w:rsidP="00342754">
      <w:pPr>
        <w:numPr>
          <w:ilvl w:val="0"/>
          <w:numId w:val="9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lastRenderedPageBreak/>
        <w:t xml:space="preserve">умение самостоятельно определять цели своей деятельности, формулировать и ставить перед собой задачи в учебной и </w:t>
      </w: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внеучебной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работе, составлять планы и контролировать их выполнение, использовать необходимые ресурсы для достижения целей, выбирать правильное решение в различных ситуациях;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умение продуктивно общаться и взаимодействовать в процессе совместной деятельности, учитывать позиции другого, разрешать конфликты, находя решение на основе согласования позиций и учета интересов;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владение навыками познавательной, учебно-исследовательской и проектной деятельности, умениями в разрешении проблем, способность и готовность к самостоятельному поиску способов решения практических задач, применению различных методов познания;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источников, достаточная компетентность в области использования информационно-коммуникационных технологий для решения задач обеспечения безопасности;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умение оценивать свои возможности и согласовывать действия в опасных и чрезвычайных ситуациях с прогнозируемыми результатами, определять их способы, контролировать и корректировать их в соответствии с изменениями обстановки;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владение языковыми средствами — умение ясно, логично и точно излагать свою точку зрения, формулировать термины и понятия в области безопасности жизнедеятельности;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владение приемами действий и способами применения средств защиты в опасных и чрезвычайных ситуациях природного, техногенного и социального характера;</w:t>
      </w:r>
    </w:p>
    <w:p w:rsidR="00342754" w:rsidRPr="00912538" w:rsidRDefault="00342754" w:rsidP="00342754">
      <w:pPr>
        <w:numPr>
          <w:ilvl w:val="0"/>
          <w:numId w:val="10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и развитие мышления безопасной жизнедеятельности, умение применять его в познавательной, коммуникативной и социальной практике, для профессиональной ориентации.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Предметные результаты:</w:t>
      </w:r>
    </w:p>
    <w:p w:rsidR="00342754" w:rsidRPr="00912538" w:rsidRDefault="00342754" w:rsidP="00342754">
      <w:pPr>
        <w:numPr>
          <w:ilvl w:val="0"/>
          <w:numId w:val="11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представлений о культуре безопасности жизнедеятельности, в том числе о культуре экологической безопасности как о жизненно важной социально-нравственной позиции человека и средстве, повышающем защищенность личности, общества и государства от внешних и внутренних угроз, включая негативное влияние человеческого фактора;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знание основ государственной системы Российской Федерации, российского законодательства, направленных на защиту населения от внешних и внутренних угроз;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представлений и убеждений о необходимости отрицания экстремизма, терроризма, других действий противоправного характера и асоциального поведения;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сформированность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 представлений о здоровом и разумном образе жизни как о средстве обеспечения духовного, физического и социального благополучия личности;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знание наиболее распространенных опасных и чрезвычайных ситуаций природного, техногенного и социального характера;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знание факторов, отрицательно влияющих на здоровье человека, исключение из своей жизни вредных привычек (курение, употребление алкоголя, наркотиков и т. д.);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знание основных мер защиты, в том числе в области гражданской обороны, и правил поведения в опасных и чрезвычайных ситуациях;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умение предвидеть возникновение опасных и чрезвычайных ситуаций по характерным для них признакам и используя различные информационные источники;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умение применять полученные знания в области безопасности на практике, проектировать модели личного безопасного поведения в повседневной жизни и в различных опасных и чрезвычайных ситуациях;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знание основ обороны государства и воинской службы: законодательство об обороне государства и воинской обязанности граждан; права и обязанности гражданина до призыва, во время призыва и прохождения военной службы, уставные отношения, быт военнослужащих, порядок несения службы и воинские ритуалы, строевая, огневая и тактическая подготовка;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lastRenderedPageBreak/>
        <w:t>знание основных видов военно-профессиональной деятельности, особенностей прохождения военной службы по призыву и контракту, увольнения с военной службы и пребывания в запасе;</w:t>
      </w:r>
    </w:p>
    <w:p w:rsidR="00342754" w:rsidRPr="00912538" w:rsidRDefault="00342754" w:rsidP="00342754">
      <w:pPr>
        <w:numPr>
          <w:ilvl w:val="0"/>
          <w:numId w:val="12"/>
        </w:numPr>
        <w:shd w:val="clear" w:color="auto" w:fill="FFFFFF"/>
        <w:spacing w:line="240" w:lineRule="auto"/>
        <w:ind w:left="0"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владение основами медицинских знаний и оказания первой помощи пострадавшим и самопомощи при неотложных состояниях (при травмах, отравлениях и различных видах поражений), включая знания об основных инфекционных заболеваниях и их профилактике.</w:t>
      </w:r>
    </w:p>
    <w:p w:rsidR="00342754" w:rsidRPr="00DD5B52" w:rsidRDefault="00342754" w:rsidP="00342754">
      <w:pPr>
        <w:shd w:val="clear" w:color="auto" w:fill="FFFFFF"/>
        <w:spacing w:line="240" w:lineRule="auto"/>
        <w:ind w:firstLine="284"/>
        <w:jc w:val="center"/>
        <w:rPr>
          <w:rFonts w:ascii="Calibri" w:eastAsia="Times New Roman" w:hAnsi="Calibri" w:cs="Calibri"/>
          <w:color w:val="000000"/>
          <w:sz w:val="20"/>
          <w:szCs w:val="20"/>
          <w:lang w:eastAsia="ru-RU"/>
        </w:rPr>
      </w:pPr>
      <w:r w:rsidRPr="00DD5B52">
        <w:rPr>
          <w:rFonts w:eastAsia="Times New Roman"/>
          <w:b/>
          <w:bCs/>
          <w:color w:val="000000"/>
          <w:sz w:val="20"/>
          <w:szCs w:val="20"/>
          <w:lang w:eastAsia="ru-RU"/>
        </w:rPr>
        <w:t>РЕКОМЕНДАЦИИ  ПО  ОЦЕНКЕ РЕЗУЛЬТАТОВ  УЧЕБНЫХ  СБОРОВ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Результаты учебных сборов оцениваются по следующим критериям: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 xml:space="preserve">• тактическая подготовка — выбор места для стрельбы, трассировка окопа, передвижение на поле боя перебежками и </w:t>
      </w:r>
      <w:proofErr w:type="spellStart"/>
      <w:r w:rsidRPr="00912538">
        <w:rPr>
          <w:rFonts w:eastAsia="Times New Roman"/>
          <w:color w:val="000000"/>
          <w:sz w:val="24"/>
          <w:szCs w:val="24"/>
          <w:lang w:eastAsia="ru-RU"/>
        </w:rPr>
        <w:t>переползанием</w:t>
      </w:r>
      <w:proofErr w:type="spellEnd"/>
      <w:r w:rsidRPr="00912538">
        <w:rPr>
          <w:rFonts w:eastAsia="Times New Roman"/>
          <w:color w:val="000000"/>
          <w:sz w:val="24"/>
          <w:szCs w:val="24"/>
          <w:lang w:eastAsia="ru-RU"/>
        </w:rPr>
        <w:t>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огневая подготовка — неполная разборка автомата Калашникова и сборка после неполной разборки, знание работы частей и механизмов автомата, подготовка к стрельбе, меры безопасности при проведении стрельб и метании ручных гранат, выполнение начального упражнения из автомата (третьего упражнения из малокалиберной винтовки) и первого упражнения по метанию ручных гранат;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строевая подготовка — строевая стойка, повороты на месте и в движении, строевой шаг, воинское приветствие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на месте и в движении, строи отделения и взвода;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радиационная, химическая и биологическая защита  - приемы и способы радиационной, химической и биологической защиты; преодоление участка местности, зараженного радиоактивными (боевыми токсичными химическими) веществами; действия по сигналам оповещения и вспышке ядерного взрыва; выполнение нормативов по надеванию средств индивидуальной защиты;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медицинская подготовка — остановка кровотечения, наложение повязки на верхние и нижние конечности;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физическая подготовка — в объеме требований, предъявляемых к новому пополнению воинских частей и к кандидатам, поступающим в военно-учебные заведения.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Индивидуальная оценка каждого обучаемого складывается из оценок, полученных за выполнение каждого норматива: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«отлично», если не менее 50% нормативов выполнено на «отлично», остальные — на «хорошо»;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proofErr w:type="gramStart"/>
      <w:r w:rsidRPr="00912538">
        <w:rPr>
          <w:rFonts w:eastAsia="Times New Roman"/>
          <w:color w:val="000000"/>
          <w:sz w:val="24"/>
          <w:szCs w:val="24"/>
          <w:lang w:eastAsia="ru-RU"/>
        </w:rPr>
        <w:t>• «хорошо», если не менее 50% нормативов выполнено на «отлично» и «хорошо», остальные — не ниже «удовлетворительно»;</w:t>
      </w:r>
      <w:proofErr w:type="gramEnd"/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«удовлетворительно», если не более чем по одному из нормативов получена оценка «неудовлетворительно»;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«неудовлетворительно», если получены две и более оценки «неудовлетворительно».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b/>
          <w:bCs/>
          <w:color w:val="000000"/>
          <w:sz w:val="24"/>
          <w:szCs w:val="24"/>
          <w:lang w:eastAsia="ru-RU"/>
        </w:rPr>
        <w:t>Общая оценка за учебные сборы: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«отлично», если оценки, полученные по тактической и огневой подготовке, — «отлично», а по строевой — не ниже «хорошо» при примерном или удовлетворительном поведении;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«хорошо», если оценки, полученные по тактической и огневой подготовке, — не ниже «хорошо», а по строевой — не ниже «удовлетворительно» при примерном или удовлетворительном поведении;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«удовлетворительно», если не более чем по одному разделу учебной программы получена оценка «неудовлетворительно» при примерном или удовлетворительном поведении;</w:t>
      </w:r>
    </w:p>
    <w:p w:rsidR="00342754" w:rsidRPr="00912538" w:rsidRDefault="00342754" w:rsidP="00342754">
      <w:pPr>
        <w:shd w:val="clear" w:color="auto" w:fill="FFFFFF"/>
        <w:spacing w:line="240" w:lineRule="auto"/>
        <w:ind w:firstLine="284"/>
        <w:jc w:val="both"/>
        <w:rPr>
          <w:rFonts w:ascii="Calibri" w:eastAsia="Times New Roman" w:hAnsi="Calibri" w:cs="Calibri"/>
          <w:color w:val="000000"/>
          <w:sz w:val="22"/>
          <w:lang w:eastAsia="ru-RU"/>
        </w:rPr>
      </w:pPr>
      <w:r w:rsidRPr="00912538">
        <w:rPr>
          <w:rFonts w:eastAsia="Times New Roman"/>
          <w:color w:val="000000"/>
          <w:sz w:val="24"/>
          <w:szCs w:val="24"/>
          <w:lang w:eastAsia="ru-RU"/>
        </w:rPr>
        <w:t>• «неудовлетворительно», если по двум и более разделам учебной программы получены оценки «неудовлетворительно».</w:t>
      </w:r>
    </w:p>
    <w:p w:rsidR="00342754" w:rsidRDefault="00342754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342754" w:rsidRDefault="00342754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342754" w:rsidRDefault="00342754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342754" w:rsidRDefault="00342754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342754" w:rsidRDefault="00342754" w:rsidP="00342754">
      <w:pPr>
        <w:shd w:val="clear" w:color="auto" w:fill="FFFFFF"/>
        <w:spacing w:line="240" w:lineRule="auto"/>
        <w:jc w:val="center"/>
        <w:rPr>
          <w:rFonts w:eastAsia="Times New Roman"/>
          <w:b/>
          <w:bCs/>
          <w:color w:val="000000"/>
          <w:sz w:val="24"/>
          <w:szCs w:val="24"/>
          <w:lang w:eastAsia="ru-RU"/>
        </w:rPr>
      </w:pPr>
    </w:p>
    <w:p w:rsidR="003D1962" w:rsidRDefault="003D1962"/>
    <w:sectPr w:rsidR="003D1962" w:rsidSect="00131C38">
      <w:pgSz w:w="16838" w:h="11906" w:orient="landscape"/>
      <w:pgMar w:top="284" w:right="962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42505"/>
    <w:multiLevelType w:val="multilevel"/>
    <w:tmpl w:val="E94E12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BA460F"/>
    <w:multiLevelType w:val="multilevel"/>
    <w:tmpl w:val="BF8262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99C1A67"/>
    <w:multiLevelType w:val="multilevel"/>
    <w:tmpl w:val="545A86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ABE2072"/>
    <w:multiLevelType w:val="multilevel"/>
    <w:tmpl w:val="E82C5E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E473B6B"/>
    <w:multiLevelType w:val="multilevel"/>
    <w:tmpl w:val="6AA6F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38C46E26"/>
    <w:multiLevelType w:val="multilevel"/>
    <w:tmpl w:val="F1C01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AE8092F"/>
    <w:multiLevelType w:val="multilevel"/>
    <w:tmpl w:val="136A4E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C787E88"/>
    <w:multiLevelType w:val="multilevel"/>
    <w:tmpl w:val="05DAE8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2190293"/>
    <w:multiLevelType w:val="multilevel"/>
    <w:tmpl w:val="E4A62F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6D760A49"/>
    <w:multiLevelType w:val="multilevel"/>
    <w:tmpl w:val="A8FA04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755C16ED"/>
    <w:multiLevelType w:val="multilevel"/>
    <w:tmpl w:val="85AE08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771E1C1F"/>
    <w:multiLevelType w:val="multilevel"/>
    <w:tmpl w:val="080AA0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3"/>
  </w:num>
  <w:num w:numId="3">
    <w:abstractNumId w:val="8"/>
  </w:num>
  <w:num w:numId="4">
    <w:abstractNumId w:val="7"/>
  </w:num>
  <w:num w:numId="5">
    <w:abstractNumId w:val="5"/>
  </w:num>
  <w:num w:numId="6">
    <w:abstractNumId w:val="9"/>
  </w:num>
  <w:num w:numId="7">
    <w:abstractNumId w:val="6"/>
  </w:num>
  <w:num w:numId="8">
    <w:abstractNumId w:val="0"/>
  </w:num>
  <w:num w:numId="9">
    <w:abstractNumId w:val="11"/>
  </w:num>
  <w:num w:numId="10">
    <w:abstractNumId w:val="4"/>
  </w:num>
  <w:num w:numId="11">
    <w:abstractNumId w:val="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485B"/>
    <w:rsid w:val="00131C38"/>
    <w:rsid w:val="001A1340"/>
    <w:rsid w:val="00342754"/>
    <w:rsid w:val="003D1962"/>
    <w:rsid w:val="004577F6"/>
    <w:rsid w:val="00581034"/>
    <w:rsid w:val="007A1651"/>
    <w:rsid w:val="008503B1"/>
    <w:rsid w:val="0086485B"/>
    <w:rsid w:val="00A214C5"/>
    <w:rsid w:val="00CC3415"/>
    <w:rsid w:val="00D27C50"/>
    <w:rsid w:val="00D32BC4"/>
    <w:rsid w:val="00DF5A51"/>
    <w:rsid w:val="00E07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54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8">
    <w:name w:val="Font Style38"/>
    <w:uiPriority w:val="99"/>
    <w:rsid w:val="003427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42754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42754"/>
    <w:pPr>
      <w:widowControl w:val="0"/>
      <w:autoSpaceDE w:val="0"/>
      <w:autoSpaceDN w:val="0"/>
      <w:adjustRightInd w:val="0"/>
      <w:spacing w:line="269" w:lineRule="exact"/>
      <w:ind w:firstLine="475"/>
    </w:pPr>
    <w:rPr>
      <w:rFonts w:eastAsia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342754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42754"/>
    <w:pPr>
      <w:widowControl w:val="0"/>
      <w:autoSpaceDE w:val="0"/>
      <w:autoSpaceDN w:val="0"/>
      <w:adjustRightInd w:val="0"/>
      <w:spacing w:line="451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42754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34275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6">
    <w:name w:val="Font Style56"/>
    <w:uiPriority w:val="99"/>
    <w:rsid w:val="00342754"/>
    <w:rPr>
      <w:rFonts w:ascii="Times New Roman" w:hAnsi="Times New Roman" w:cs="Times New Roman" w:hint="default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A214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4C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20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2754"/>
    <w:rPr>
      <w:rFonts w:eastAsia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38">
    <w:name w:val="Font Style38"/>
    <w:uiPriority w:val="99"/>
    <w:rsid w:val="00342754"/>
    <w:rPr>
      <w:rFonts w:ascii="Times New Roman" w:hAnsi="Times New Roman" w:cs="Times New Roman"/>
      <w:b/>
      <w:bCs/>
      <w:sz w:val="26"/>
      <w:szCs w:val="26"/>
    </w:rPr>
  </w:style>
  <w:style w:type="paragraph" w:customStyle="1" w:styleId="Style1">
    <w:name w:val="Style1"/>
    <w:basedOn w:val="a"/>
    <w:uiPriority w:val="99"/>
    <w:rsid w:val="00342754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4"/>
      <w:lang w:eastAsia="ru-RU"/>
    </w:rPr>
  </w:style>
  <w:style w:type="paragraph" w:customStyle="1" w:styleId="Style25">
    <w:name w:val="Style25"/>
    <w:basedOn w:val="a"/>
    <w:uiPriority w:val="99"/>
    <w:rsid w:val="00342754"/>
    <w:pPr>
      <w:widowControl w:val="0"/>
      <w:autoSpaceDE w:val="0"/>
      <w:autoSpaceDN w:val="0"/>
      <w:adjustRightInd w:val="0"/>
      <w:spacing w:line="269" w:lineRule="exact"/>
      <w:ind w:firstLine="475"/>
    </w:pPr>
    <w:rPr>
      <w:rFonts w:eastAsia="Times New Roman"/>
      <w:sz w:val="24"/>
      <w:szCs w:val="24"/>
      <w:lang w:eastAsia="ru-RU"/>
    </w:rPr>
  </w:style>
  <w:style w:type="paragraph" w:customStyle="1" w:styleId="Style28">
    <w:name w:val="Style28"/>
    <w:basedOn w:val="a"/>
    <w:uiPriority w:val="99"/>
    <w:rsid w:val="00342754"/>
    <w:pPr>
      <w:widowControl w:val="0"/>
      <w:autoSpaceDE w:val="0"/>
      <w:autoSpaceDN w:val="0"/>
      <w:adjustRightInd w:val="0"/>
      <w:spacing w:line="230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29">
    <w:name w:val="Style29"/>
    <w:basedOn w:val="a"/>
    <w:uiPriority w:val="99"/>
    <w:rsid w:val="00342754"/>
    <w:pPr>
      <w:widowControl w:val="0"/>
      <w:autoSpaceDE w:val="0"/>
      <w:autoSpaceDN w:val="0"/>
      <w:adjustRightInd w:val="0"/>
      <w:spacing w:line="451" w:lineRule="exact"/>
      <w:jc w:val="center"/>
    </w:pPr>
    <w:rPr>
      <w:rFonts w:eastAsia="Times New Roman"/>
      <w:sz w:val="24"/>
      <w:szCs w:val="24"/>
      <w:lang w:eastAsia="ru-RU"/>
    </w:rPr>
  </w:style>
  <w:style w:type="paragraph" w:customStyle="1" w:styleId="Style31">
    <w:name w:val="Style31"/>
    <w:basedOn w:val="a"/>
    <w:uiPriority w:val="99"/>
    <w:rsid w:val="00342754"/>
    <w:pPr>
      <w:widowControl w:val="0"/>
      <w:autoSpaceDE w:val="0"/>
      <w:autoSpaceDN w:val="0"/>
      <w:adjustRightInd w:val="0"/>
      <w:spacing w:line="240" w:lineRule="auto"/>
    </w:pPr>
    <w:rPr>
      <w:rFonts w:eastAsia="Times New Roman"/>
      <w:sz w:val="24"/>
      <w:szCs w:val="24"/>
      <w:lang w:eastAsia="ru-RU"/>
    </w:rPr>
  </w:style>
  <w:style w:type="character" w:customStyle="1" w:styleId="FontStyle54">
    <w:name w:val="Font Style54"/>
    <w:uiPriority w:val="99"/>
    <w:rsid w:val="00342754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56">
    <w:name w:val="Font Style56"/>
    <w:uiPriority w:val="99"/>
    <w:rsid w:val="00342754"/>
    <w:rPr>
      <w:rFonts w:ascii="Times New Roman" w:hAnsi="Times New Roman" w:cs="Times New Roman" w:hint="default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A214C5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14C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12</Pages>
  <Words>6578</Words>
  <Characters>37498</Characters>
  <Application>Microsoft Office Word</Application>
  <DocSecurity>0</DocSecurity>
  <Lines>312</Lines>
  <Paragraphs>87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43989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Кащей</dc:creator>
  <cp:keywords/>
  <dc:description/>
  <cp:lastModifiedBy>Кащей</cp:lastModifiedBy>
  <cp:revision>5</cp:revision>
  <cp:lastPrinted>2020-01-27T18:21:00Z</cp:lastPrinted>
  <dcterms:created xsi:type="dcterms:W3CDTF">2020-01-24T07:13:00Z</dcterms:created>
  <dcterms:modified xsi:type="dcterms:W3CDTF">2020-01-27T18:21:00Z</dcterms:modified>
</cp:coreProperties>
</file>